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8B493" w14:textId="021778AF" w:rsidR="005F3F7A" w:rsidRPr="002359D1" w:rsidRDefault="004A30F3" w:rsidP="00B5532C">
      <w:pPr>
        <w:pStyle w:val="Header"/>
        <w:tabs>
          <w:tab w:val="clear" w:pos="4153"/>
          <w:tab w:val="clear" w:pos="8306"/>
        </w:tabs>
        <w:ind w:left="-90"/>
        <w:rPr>
          <w:rFonts w:cs="Arial"/>
          <w:bCs/>
          <w:color w:val="808080" w:themeColor="background1" w:themeShade="80"/>
          <w:sz w:val="22"/>
        </w:rPr>
      </w:pPr>
      <w:r w:rsidRPr="005A1F90">
        <w:rPr>
          <w:rFonts w:cs="Arial"/>
          <w:noProof/>
          <w:sz w:val="22"/>
        </w:rPr>
        <w:drawing>
          <wp:anchor distT="0" distB="0" distL="114300" distR="114300" simplePos="0" relativeHeight="251659264" behindDoc="0" locked="0" layoutInCell="1" allowOverlap="1" wp14:anchorId="597D8F77" wp14:editId="21C15936">
            <wp:simplePos x="0" y="0"/>
            <wp:positionH relativeFrom="margin">
              <wp:posOffset>0</wp:posOffset>
            </wp:positionH>
            <wp:positionV relativeFrom="page">
              <wp:posOffset>433070</wp:posOffset>
            </wp:positionV>
            <wp:extent cx="1787525" cy="601345"/>
            <wp:effectExtent l="0" t="0" r="0" b="0"/>
            <wp:wrapNone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732DF3" w14:textId="77777777" w:rsidR="00482F8F" w:rsidRPr="002359D1" w:rsidRDefault="00482F8F" w:rsidP="00B5532C">
      <w:pPr>
        <w:pStyle w:val="Header"/>
        <w:tabs>
          <w:tab w:val="clear" w:pos="4153"/>
          <w:tab w:val="clear" w:pos="8306"/>
        </w:tabs>
        <w:ind w:left="-90"/>
        <w:rPr>
          <w:rFonts w:cs="Arial"/>
          <w:b/>
          <w:color w:val="808080" w:themeColor="background1" w:themeShade="80"/>
          <w:sz w:val="22"/>
        </w:rPr>
      </w:pPr>
    </w:p>
    <w:p w14:paraId="49854A12" w14:textId="77777777" w:rsidR="001024B8" w:rsidRPr="002359D1" w:rsidRDefault="001024B8" w:rsidP="00B5532C">
      <w:pPr>
        <w:pStyle w:val="Header"/>
        <w:tabs>
          <w:tab w:val="clear" w:pos="4153"/>
          <w:tab w:val="clear" w:pos="8306"/>
        </w:tabs>
        <w:ind w:left="-90"/>
        <w:rPr>
          <w:rFonts w:cs="Arial"/>
          <w:b/>
          <w:color w:val="808080" w:themeColor="background1" w:themeShade="80"/>
          <w:sz w:val="22"/>
        </w:rPr>
      </w:pPr>
    </w:p>
    <w:p w14:paraId="53ED63DF" w14:textId="77777777" w:rsidR="00E8716B" w:rsidRPr="002359D1" w:rsidRDefault="00E8716B" w:rsidP="00B5532C">
      <w:pPr>
        <w:pStyle w:val="Header"/>
        <w:tabs>
          <w:tab w:val="clear" w:pos="4153"/>
          <w:tab w:val="clear" w:pos="8306"/>
        </w:tabs>
        <w:ind w:left="-90"/>
        <w:rPr>
          <w:rFonts w:cs="Arial"/>
          <w:b/>
          <w:color w:val="808080" w:themeColor="background1" w:themeShade="80"/>
          <w:sz w:val="22"/>
        </w:rPr>
      </w:pPr>
    </w:p>
    <w:p w14:paraId="77C36166" w14:textId="3F140EF1" w:rsidR="002407D6" w:rsidRPr="004A30F3" w:rsidRDefault="002643ED" w:rsidP="002643ED">
      <w:pPr>
        <w:pStyle w:val="Header"/>
        <w:tabs>
          <w:tab w:val="clear" w:pos="4153"/>
          <w:tab w:val="clear" w:pos="8306"/>
        </w:tabs>
        <w:ind w:left="-90"/>
        <w:rPr>
          <w:rFonts w:cs="Arial"/>
          <w:b/>
          <w:sz w:val="22"/>
        </w:rPr>
      </w:pPr>
      <w:r w:rsidRPr="004A30F3">
        <w:rPr>
          <w:rFonts w:cs="Arial"/>
          <w:b/>
          <w:sz w:val="22"/>
          <w:lang w:val="cy-GB"/>
        </w:rPr>
        <w:t>Prosesau ar gyfer Cymeradwyo Partneriaid</w:t>
      </w:r>
    </w:p>
    <w:p w14:paraId="16C5AFD2" w14:textId="77777777" w:rsidR="00851FEB" w:rsidRPr="004A30F3" w:rsidRDefault="00851FEB" w:rsidP="00851FEB">
      <w:pPr>
        <w:pStyle w:val="Header"/>
        <w:tabs>
          <w:tab w:val="clear" w:pos="4153"/>
          <w:tab w:val="clear" w:pos="8306"/>
        </w:tabs>
        <w:ind w:left="-90"/>
        <w:rPr>
          <w:rFonts w:cs="Arial"/>
          <w:sz w:val="22"/>
        </w:rPr>
      </w:pPr>
    </w:p>
    <w:p w14:paraId="4CA9EC6A" w14:textId="5C05ECA9" w:rsidR="00851FEB" w:rsidRPr="004A30F3" w:rsidRDefault="002643ED" w:rsidP="00851FEB">
      <w:pPr>
        <w:pStyle w:val="Header"/>
        <w:tabs>
          <w:tab w:val="clear" w:pos="4153"/>
          <w:tab w:val="clear" w:pos="8306"/>
        </w:tabs>
        <w:ind w:left="-90"/>
        <w:rPr>
          <w:rFonts w:cs="Arial"/>
          <w:sz w:val="22"/>
        </w:rPr>
      </w:pPr>
      <w:r w:rsidRPr="004A30F3">
        <w:rPr>
          <w:rFonts w:cs="Arial"/>
          <w:sz w:val="22"/>
          <w:lang w:val="cy-GB"/>
        </w:rPr>
        <w:t>Goruchwylir y prosesau cymeradwyo partneriaeth gan y Swyddfa Partneriaethau Cydweithredol ac mae’n cynnwys y gweithgareddau hyn:</w:t>
      </w:r>
    </w:p>
    <w:p w14:paraId="2DDF884F" w14:textId="77777777" w:rsidR="00851FEB" w:rsidRPr="004A30F3" w:rsidRDefault="00851FEB" w:rsidP="00851FEB">
      <w:pPr>
        <w:pStyle w:val="Header"/>
        <w:tabs>
          <w:tab w:val="clear" w:pos="4153"/>
          <w:tab w:val="clear" w:pos="8306"/>
        </w:tabs>
        <w:ind w:left="-90"/>
        <w:rPr>
          <w:rFonts w:cs="Arial"/>
          <w:sz w:val="22"/>
        </w:rPr>
      </w:pPr>
    </w:p>
    <w:p w14:paraId="7EAAEB80" w14:textId="5DE10CC7" w:rsidR="002643ED" w:rsidRPr="004A30F3" w:rsidRDefault="002643ED" w:rsidP="002643ED">
      <w:pPr>
        <w:pStyle w:val="Header"/>
        <w:numPr>
          <w:ilvl w:val="0"/>
          <w:numId w:val="20"/>
        </w:numPr>
        <w:tabs>
          <w:tab w:val="clear" w:pos="4153"/>
          <w:tab w:val="clear" w:pos="8306"/>
        </w:tabs>
        <w:rPr>
          <w:rFonts w:cs="Arial"/>
          <w:sz w:val="22"/>
        </w:rPr>
      </w:pPr>
      <w:r w:rsidRPr="004A30F3">
        <w:rPr>
          <w:rFonts w:cs="Arial"/>
          <w:sz w:val="22"/>
          <w:lang w:val="cy-GB"/>
        </w:rPr>
        <w:t>Ystyriaeth ac archwiliad cychwynnol, gan gynnwys asesu risg</w:t>
      </w:r>
    </w:p>
    <w:p w14:paraId="344F9391" w14:textId="6EDC1782" w:rsidR="002643ED" w:rsidRPr="004A30F3" w:rsidRDefault="0045187E" w:rsidP="0045187E">
      <w:pPr>
        <w:pStyle w:val="Header"/>
        <w:numPr>
          <w:ilvl w:val="0"/>
          <w:numId w:val="20"/>
        </w:numPr>
        <w:tabs>
          <w:tab w:val="clear" w:pos="4153"/>
          <w:tab w:val="clear" w:pos="8306"/>
        </w:tabs>
        <w:rPr>
          <w:rFonts w:cs="Arial"/>
          <w:sz w:val="22"/>
        </w:rPr>
      </w:pPr>
      <w:r w:rsidRPr="004A30F3">
        <w:rPr>
          <w:rFonts w:cs="Arial"/>
          <w:sz w:val="22"/>
          <w:lang w:val="cy-GB"/>
        </w:rPr>
        <w:t>Cyflwyno Dogfen Broffil Sefydliadol a gwybodaeth i gefnogi diwydrwydd dyladwy</w:t>
      </w:r>
      <w:r w:rsidRPr="004A30F3">
        <w:rPr>
          <w:rFonts w:cs="Arial"/>
          <w:sz w:val="22"/>
        </w:rPr>
        <w:t xml:space="preserve"> </w:t>
      </w:r>
    </w:p>
    <w:p w14:paraId="5C017D55" w14:textId="40DC7FE0" w:rsidR="0045187E" w:rsidRPr="004A30F3" w:rsidRDefault="0045187E" w:rsidP="0045187E">
      <w:pPr>
        <w:pStyle w:val="Header"/>
        <w:numPr>
          <w:ilvl w:val="0"/>
          <w:numId w:val="20"/>
        </w:numPr>
        <w:tabs>
          <w:tab w:val="clear" w:pos="4153"/>
          <w:tab w:val="clear" w:pos="8306"/>
        </w:tabs>
        <w:rPr>
          <w:rFonts w:cs="Arial"/>
          <w:sz w:val="22"/>
        </w:rPr>
      </w:pPr>
      <w:r w:rsidRPr="004A30F3">
        <w:rPr>
          <w:rFonts w:cs="Arial"/>
          <w:sz w:val="22"/>
          <w:lang w:val="cy-GB"/>
        </w:rPr>
        <w:t>Cwblhau diwydrwydd dyladwy</w:t>
      </w:r>
    </w:p>
    <w:p w14:paraId="1F5084EE" w14:textId="12E1FAFE" w:rsidR="0045187E" w:rsidRPr="004A30F3" w:rsidRDefault="0045187E" w:rsidP="0045187E">
      <w:pPr>
        <w:pStyle w:val="Header"/>
        <w:numPr>
          <w:ilvl w:val="0"/>
          <w:numId w:val="20"/>
        </w:numPr>
        <w:tabs>
          <w:tab w:val="clear" w:pos="4153"/>
          <w:tab w:val="clear" w:pos="8306"/>
        </w:tabs>
        <w:rPr>
          <w:rFonts w:cs="Arial"/>
          <w:sz w:val="22"/>
        </w:rPr>
      </w:pPr>
      <w:r w:rsidRPr="004A30F3">
        <w:rPr>
          <w:rFonts w:cs="Arial"/>
          <w:sz w:val="22"/>
          <w:lang w:val="cy-GB"/>
        </w:rPr>
        <w:t xml:space="preserve">Ymweliad cymeradwyo partner </w:t>
      </w:r>
    </w:p>
    <w:p w14:paraId="10AA4FB3" w14:textId="77777777" w:rsidR="00851FEB" w:rsidRPr="004A30F3" w:rsidRDefault="00851FEB" w:rsidP="00851FEB">
      <w:pPr>
        <w:pStyle w:val="Header"/>
        <w:tabs>
          <w:tab w:val="clear" w:pos="4153"/>
          <w:tab w:val="clear" w:pos="8306"/>
        </w:tabs>
        <w:rPr>
          <w:rFonts w:cs="Arial"/>
          <w:sz w:val="22"/>
        </w:rPr>
      </w:pPr>
    </w:p>
    <w:p w14:paraId="70C03A66" w14:textId="0AA92546" w:rsidR="00851FEB" w:rsidRPr="004A30F3" w:rsidRDefault="0045187E" w:rsidP="00851FEB">
      <w:pPr>
        <w:pStyle w:val="Header"/>
        <w:tabs>
          <w:tab w:val="clear" w:pos="4153"/>
          <w:tab w:val="clear" w:pos="8306"/>
        </w:tabs>
        <w:rPr>
          <w:rFonts w:cs="Arial"/>
          <w:sz w:val="22"/>
        </w:rPr>
      </w:pPr>
      <w:r w:rsidRPr="004A30F3">
        <w:rPr>
          <w:rFonts w:cs="Arial"/>
          <w:sz w:val="22"/>
          <w:lang w:val="cy-GB"/>
        </w:rPr>
        <w:t>Dylid darllen yr atodiad hwn ar y cyd ag adran 9.5 a 9.6 o’r Llaw</w:t>
      </w:r>
      <w:r w:rsidR="004C7842" w:rsidRPr="004A30F3">
        <w:rPr>
          <w:rFonts w:cs="Arial"/>
          <w:sz w:val="22"/>
          <w:lang w:val="cy-GB"/>
        </w:rPr>
        <w:t>l</w:t>
      </w:r>
      <w:r w:rsidRPr="004A30F3">
        <w:rPr>
          <w:rFonts w:cs="Arial"/>
          <w:sz w:val="22"/>
          <w:lang w:val="cy-GB"/>
        </w:rPr>
        <w:t xml:space="preserve">yfr Ansawdd Academaidd, sydd â rhagor o fanylion yn ymwneud â’r gweithgareddau hyn. </w:t>
      </w:r>
    </w:p>
    <w:p w14:paraId="4943913F" w14:textId="77777777" w:rsidR="002407D6" w:rsidRPr="004A30F3" w:rsidRDefault="002407D6" w:rsidP="002407D6">
      <w:pPr>
        <w:pStyle w:val="Header"/>
        <w:tabs>
          <w:tab w:val="clear" w:pos="4153"/>
          <w:tab w:val="clear" w:pos="8306"/>
        </w:tabs>
        <w:ind w:left="-90"/>
        <w:rPr>
          <w:rFonts w:cs="Arial"/>
          <w:b/>
          <w:sz w:val="22"/>
        </w:rPr>
      </w:pPr>
    </w:p>
    <w:p w14:paraId="05A4A81B" w14:textId="0ED1629B" w:rsidR="002407D6" w:rsidRPr="004A30F3" w:rsidRDefault="009A24E4" w:rsidP="002407D6">
      <w:pPr>
        <w:pStyle w:val="Header"/>
        <w:tabs>
          <w:tab w:val="clear" w:pos="4153"/>
          <w:tab w:val="clear" w:pos="8306"/>
        </w:tabs>
        <w:ind w:left="-90"/>
        <w:rPr>
          <w:rFonts w:cs="Arial"/>
          <w:i/>
          <w:iCs/>
          <w:sz w:val="22"/>
        </w:rPr>
      </w:pPr>
      <w:r w:rsidRPr="004A30F3">
        <w:rPr>
          <w:rFonts w:cs="Arial"/>
          <w:i/>
          <w:iCs/>
          <w:sz w:val="22"/>
          <w:lang w:val="cy-GB"/>
        </w:rPr>
        <w:t>Ystyriaeth gychwynnol, yn cynnwys ymchwilio, asesu risg a diwydrwydd dyladwy</w:t>
      </w:r>
    </w:p>
    <w:p w14:paraId="769CE129" w14:textId="297D8BD2" w:rsidR="00FA5336" w:rsidRPr="004A30F3" w:rsidRDefault="00FA5336" w:rsidP="002407D6">
      <w:pPr>
        <w:pStyle w:val="Header"/>
        <w:tabs>
          <w:tab w:val="clear" w:pos="4153"/>
          <w:tab w:val="clear" w:pos="8306"/>
        </w:tabs>
        <w:ind w:left="-90"/>
        <w:rPr>
          <w:rFonts w:cs="Arial"/>
          <w:i/>
          <w:iCs/>
          <w:sz w:val="22"/>
        </w:rPr>
      </w:pPr>
    </w:p>
    <w:p w14:paraId="763BA1EA" w14:textId="29601C95" w:rsidR="002407D6" w:rsidRPr="004A30F3" w:rsidRDefault="009A24E4" w:rsidP="00CF667F">
      <w:pPr>
        <w:pStyle w:val="Header"/>
        <w:tabs>
          <w:tab w:val="clear" w:pos="4153"/>
          <w:tab w:val="clear" w:pos="8306"/>
        </w:tabs>
        <w:ind w:left="-90"/>
        <w:rPr>
          <w:rFonts w:cs="Arial"/>
          <w:sz w:val="22"/>
        </w:rPr>
      </w:pPr>
      <w:r w:rsidRPr="004A30F3">
        <w:rPr>
          <w:rFonts w:cs="Arial"/>
          <w:sz w:val="22"/>
          <w:lang w:val="cy-GB" w:eastAsia="en-US"/>
        </w:rPr>
        <w:t xml:space="preserve">Pan fydd y Swyddfa Partneriaethau Cydweithredol yn dymuno gwneud cynnig cadarn ar gyfer cydweithredu, bydd yn cyflwyno ei gynnig i’r Tîm Cynllunio Academaidd </w:t>
      </w:r>
      <w:r w:rsidR="00B20743" w:rsidRPr="004A30F3">
        <w:rPr>
          <w:rFonts w:cs="Arial"/>
          <w:sz w:val="22"/>
          <w:lang w:val="cy-GB" w:eastAsia="en-US"/>
        </w:rPr>
        <w:t>(</w:t>
      </w:r>
      <w:r w:rsidRPr="004A30F3">
        <w:rPr>
          <w:rFonts w:cs="Arial"/>
          <w:sz w:val="22"/>
          <w:lang w:val="cy-GB" w:eastAsia="en-US"/>
        </w:rPr>
        <w:t>gan ddefnyddio Atodiad CP1</w:t>
      </w:r>
      <w:r w:rsidR="00B20743" w:rsidRPr="004A30F3">
        <w:rPr>
          <w:rFonts w:cs="Arial"/>
          <w:sz w:val="22"/>
          <w:lang w:val="cy-GB" w:eastAsia="en-US"/>
        </w:rPr>
        <w:t>)</w:t>
      </w:r>
      <w:r w:rsidRPr="004A30F3">
        <w:rPr>
          <w:rFonts w:cs="Arial"/>
          <w:sz w:val="22"/>
          <w:lang w:val="cy-GB" w:eastAsia="en-US"/>
        </w:rPr>
        <w:t>.</w:t>
      </w:r>
      <w:r w:rsidR="00CF667F" w:rsidRPr="004A30F3">
        <w:rPr>
          <w:rFonts w:cs="Arial"/>
          <w:sz w:val="22"/>
        </w:rPr>
        <w:t xml:space="preserve">  </w:t>
      </w:r>
      <w:r w:rsidR="00B20743" w:rsidRPr="004A30F3">
        <w:rPr>
          <w:rFonts w:cs="Arial"/>
          <w:sz w:val="22"/>
          <w:lang w:val="cy-GB" w:eastAsia="en-US"/>
        </w:rPr>
        <w:t>Os bydd y Tîm Cynllunio Academaidd yn cymeradwyo’r cynnig ar gyfer diwydrwydd dyladwy a chostiad manwl, bydd y gweithgareddau a gynhelir yn ymrannu’n bedair rhan:</w:t>
      </w:r>
    </w:p>
    <w:p w14:paraId="68BF9028" w14:textId="77777777" w:rsidR="002407D6" w:rsidRPr="004A30F3" w:rsidRDefault="002407D6" w:rsidP="002407D6">
      <w:pPr>
        <w:pStyle w:val="ListParagraph"/>
        <w:ind w:left="1134"/>
        <w:jc w:val="both"/>
        <w:rPr>
          <w:rFonts w:ascii="Arial" w:hAnsi="Arial" w:cs="Arial"/>
        </w:rPr>
      </w:pPr>
    </w:p>
    <w:p w14:paraId="3933115B" w14:textId="1142AA66" w:rsidR="00B20743" w:rsidRPr="004A30F3" w:rsidRDefault="00B20743" w:rsidP="00B20743">
      <w:pPr>
        <w:pStyle w:val="ListParagraph"/>
        <w:numPr>
          <w:ilvl w:val="0"/>
          <w:numId w:val="41"/>
        </w:numPr>
        <w:tabs>
          <w:tab w:val="left" w:pos="1134"/>
        </w:tabs>
        <w:jc w:val="both"/>
        <w:rPr>
          <w:rFonts w:ascii="Arial" w:hAnsi="Arial" w:cs="Arial"/>
        </w:rPr>
      </w:pPr>
      <w:r w:rsidRPr="004A30F3">
        <w:rPr>
          <w:rFonts w:ascii="Arial" w:hAnsi="Arial" w:cs="Arial"/>
          <w:lang w:val="cy-GB"/>
        </w:rPr>
        <w:t>Diwydrwydd dyladwy cyfreithiol</w:t>
      </w:r>
    </w:p>
    <w:p w14:paraId="06EA15AE" w14:textId="7B8F29F9" w:rsidR="00B20743" w:rsidRPr="004A30F3" w:rsidRDefault="00B20743" w:rsidP="00B20743">
      <w:pPr>
        <w:pStyle w:val="ListParagraph"/>
        <w:numPr>
          <w:ilvl w:val="0"/>
          <w:numId w:val="41"/>
        </w:numPr>
        <w:tabs>
          <w:tab w:val="left" w:pos="1134"/>
        </w:tabs>
        <w:jc w:val="both"/>
        <w:rPr>
          <w:rFonts w:ascii="Arial" w:hAnsi="Arial" w:cs="Arial"/>
        </w:rPr>
      </w:pPr>
      <w:r w:rsidRPr="004A30F3">
        <w:rPr>
          <w:rFonts w:ascii="Arial" w:hAnsi="Arial" w:cs="Arial"/>
          <w:lang w:val="cy-GB"/>
        </w:rPr>
        <w:t>Diwydrwydd dyladwy ariannol</w:t>
      </w:r>
    </w:p>
    <w:p w14:paraId="3BE6FA22" w14:textId="26F80764" w:rsidR="00B20743" w:rsidRPr="004A30F3" w:rsidRDefault="00D6048C" w:rsidP="00D6048C">
      <w:pPr>
        <w:pStyle w:val="ListParagraph"/>
        <w:numPr>
          <w:ilvl w:val="0"/>
          <w:numId w:val="41"/>
        </w:numPr>
        <w:tabs>
          <w:tab w:val="left" w:pos="1134"/>
        </w:tabs>
        <w:jc w:val="both"/>
        <w:rPr>
          <w:rFonts w:ascii="Arial" w:hAnsi="Arial" w:cs="Arial"/>
        </w:rPr>
      </w:pPr>
      <w:r w:rsidRPr="004A30F3">
        <w:rPr>
          <w:rFonts w:ascii="Arial" w:hAnsi="Arial" w:cs="Arial"/>
          <w:lang w:val="cy-GB"/>
        </w:rPr>
        <w:t xml:space="preserve">Diwydrwydd dyladwy academaidd </w:t>
      </w:r>
    </w:p>
    <w:p w14:paraId="5943771A" w14:textId="503924B6" w:rsidR="00D6048C" w:rsidRPr="004A30F3" w:rsidRDefault="00D6048C" w:rsidP="00D6048C">
      <w:pPr>
        <w:pStyle w:val="ListParagraph"/>
        <w:numPr>
          <w:ilvl w:val="0"/>
          <w:numId w:val="41"/>
        </w:numPr>
        <w:tabs>
          <w:tab w:val="left" w:pos="1134"/>
        </w:tabs>
        <w:jc w:val="both"/>
        <w:rPr>
          <w:rFonts w:ascii="Arial" w:hAnsi="Arial" w:cs="Arial"/>
        </w:rPr>
      </w:pPr>
      <w:r w:rsidRPr="004A30F3">
        <w:rPr>
          <w:rFonts w:ascii="Arial" w:hAnsi="Arial" w:cs="Arial"/>
          <w:lang w:val="cy-GB"/>
        </w:rPr>
        <w:t>Costiadau manwl o’r cynnig yn seiliedig ar y dull darparu a ragwelir</w:t>
      </w:r>
    </w:p>
    <w:p w14:paraId="2DC5C80E" w14:textId="77777777" w:rsidR="002407D6" w:rsidRPr="004A30F3" w:rsidRDefault="002407D6" w:rsidP="002407D6">
      <w:pPr>
        <w:pStyle w:val="ListParagraph"/>
        <w:rPr>
          <w:rFonts w:ascii="Arial" w:hAnsi="Arial" w:cs="Arial"/>
        </w:rPr>
      </w:pPr>
    </w:p>
    <w:p w14:paraId="05518EBD" w14:textId="41DE348E" w:rsidR="003B7A01" w:rsidRPr="004A30F3" w:rsidRDefault="00D6048C" w:rsidP="00851FEB">
      <w:pPr>
        <w:jc w:val="both"/>
        <w:rPr>
          <w:rFonts w:cs="Arial"/>
        </w:rPr>
      </w:pPr>
      <w:r w:rsidRPr="004A30F3">
        <w:rPr>
          <w:rFonts w:cs="Arial"/>
          <w:lang w:val="cy-GB"/>
        </w:rPr>
        <w:t>Bydd y diwydrwydd dyladwy yn seiliedig, yn rhannol</w:t>
      </w:r>
      <w:r w:rsidR="008D3CA7">
        <w:rPr>
          <w:rFonts w:cs="Arial"/>
          <w:lang w:val="cy-GB"/>
        </w:rPr>
        <w:t>,</w:t>
      </w:r>
      <w:r w:rsidRPr="004A30F3">
        <w:rPr>
          <w:rFonts w:cs="Arial"/>
          <w:lang w:val="cy-GB"/>
        </w:rPr>
        <w:t xml:space="preserve"> ar Ddogfen Broffil Sefydliadol gyd-destunol a barato</w:t>
      </w:r>
      <w:r w:rsidR="008D3CA7">
        <w:rPr>
          <w:rFonts w:cs="Arial"/>
          <w:lang w:val="cy-GB"/>
        </w:rPr>
        <w:t xml:space="preserve">ir </w:t>
      </w:r>
      <w:r w:rsidRPr="004A30F3">
        <w:rPr>
          <w:rFonts w:cs="Arial"/>
          <w:lang w:val="cy-GB"/>
        </w:rPr>
        <w:t xml:space="preserve">gan y </w:t>
      </w:r>
      <w:r w:rsidR="00B407B2" w:rsidRPr="004A30F3">
        <w:rPr>
          <w:rFonts w:cs="Arial"/>
          <w:lang w:val="cy-GB"/>
        </w:rPr>
        <w:t xml:space="preserve">darpar </w:t>
      </w:r>
      <w:r w:rsidRPr="004A30F3">
        <w:rPr>
          <w:rFonts w:cs="Arial"/>
          <w:lang w:val="cy-GB"/>
        </w:rPr>
        <w:t>sefydliad partner.</w:t>
      </w:r>
    </w:p>
    <w:p w14:paraId="58A893F9" w14:textId="77777777" w:rsidR="003B7A01" w:rsidRPr="004A30F3" w:rsidRDefault="003B7A01" w:rsidP="00851FEB">
      <w:pPr>
        <w:jc w:val="both"/>
        <w:rPr>
          <w:rFonts w:cs="Arial"/>
        </w:rPr>
      </w:pPr>
    </w:p>
    <w:p w14:paraId="17987F34" w14:textId="19F0B5DD" w:rsidR="002407D6" w:rsidRPr="004A30F3" w:rsidRDefault="00A23CBA" w:rsidP="00851FEB">
      <w:pPr>
        <w:jc w:val="both"/>
        <w:rPr>
          <w:rFonts w:cs="Arial"/>
        </w:rPr>
      </w:pPr>
      <w:r w:rsidRPr="004A30F3">
        <w:rPr>
          <w:rFonts w:cs="Arial"/>
          <w:lang w:val="cy-GB"/>
        </w:rPr>
        <w:t xml:space="preserve">Mae’r Brifysgol yn cydnabod </w:t>
      </w:r>
      <w:r w:rsidR="00A6019E" w:rsidRPr="004A30F3">
        <w:rPr>
          <w:rFonts w:cs="Arial"/>
          <w:lang w:val="cy-GB"/>
        </w:rPr>
        <w:t xml:space="preserve">y gallai’r </w:t>
      </w:r>
      <w:r w:rsidRPr="004A30F3">
        <w:rPr>
          <w:rFonts w:cs="Arial"/>
          <w:lang w:val="cy-GB"/>
        </w:rPr>
        <w:t xml:space="preserve">sefydliad </w:t>
      </w:r>
      <w:r w:rsidR="00A6019E" w:rsidRPr="004A30F3">
        <w:rPr>
          <w:rFonts w:cs="Arial"/>
          <w:lang w:val="cy-GB"/>
        </w:rPr>
        <w:t>ddymuno cynnal ym</w:t>
      </w:r>
      <w:r w:rsidRPr="004A30F3">
        <w:rPr>
          <w:rFonts w:cs="Arial"/>
          <w:lang w:val="cy-GB"/>
        </w:rPr>
        <w:t>chwiliadau diwydrwydd dyladwy tebyg i s</w:t>
      </w:r>
      <w:r w:rsidR="00A6019E" w:rsidRPr="004A30F3">
        <w:rPr>
          <w:rFonts w:cs="Arial"/>
          <w:lang w:val="cy-GB"/>
        </w:rPr>
        <w:t xml:space="preserve">tatws y </w:t>
      </w:r>
      <w:r w:rsidRPr="004A30F3">
        <w:rPr>
          <w:rFonts w:cs="Arial"/>
          <w:lang w:val="cy-GB"/>
        </w:rPr>
        <w:t xml:space="preserve">Brifysgol a bydd yn ymateb </w:t>
      </w:r>
      <w:r w:rsidR="008D3CA7">
        <w:rPr>
          <w:rFonts w:cs="Arial"/>
          <w:lang w:val="cy-GB"/>
        </w:rPr>
        <w:t xml:space="preserve">yn llawn </w:t>
      </w:r>
      <w:r w:rsidRPr="004A30F3">
        <w:rPr>
          <w:rFonts w:cs="Arial"/>
          <w:lang w:val="cy-GB"/>
        </w:rPr>
        <w:t xml:space="preserve">yn </w:t>
      </w:r>
      <w:r w:rsidR="00A6019E" w:rsidRPr="004A30F3">
        <w:rPr>
          <w:rFonts w:cs="Arial"/>
          <w:lang w:val="cy-GB"/>
        </w:rPr>
        <w:t xml:space="preserve">unol â hynny </w:t>
      </w:r>
      <w:r w:rsidRPr="004A30F3">
        <w:rPr>
          <w:rFonts w:cs="Arial"/>
          <w:lang w:val="cy-GB"/>
        </w:rPr>
        <w:t>i geisiadau cyfatebol am wybodaeth.</w:t>
      </w:r>
    </w:p>
    <w:p w14:paraId="3651A34D" w14:textId="77777777" w:rsidR="002407D6" w:rsidRPr="004A30F3" w:rsidRDefault="002407D6" w:rsidP="00B5532C">
      <w:pPr>
        <w:pStyle w:val="Header"/>
        <w:tabs>
          <w:tab w:val="clear" w:pos="4153"/>
          <w:tab w:val="clear" w:pos="8306"/>
        </w:tabs>
        <w:ind w:left="-90"/>
        <w:rPr>
          <w:rFonts w:cs="Arial"/>
          <w:bCs/>
          <w:sz w:val="22"/>
        </w:rPr>
      </w:pPr>
    </w:p>
    <w:p w14:paraId="313B29F5" w14:textId="1C2F8CF7" w:rsidR="00A351E3" w:rsidRPr="004A30F3" w:rsidRDefault="00A6019E" w:rsidP="00B5532C">
      <w:pPr>
        <w:rPr>
          <w:rFonts w:cs="Arial"/>
          <w:bCs/>
          <w:i/>
          <w:iCs/>
        </w:rPr>
      </w:pPr>
      <w:r w:rsidRPr="004A30F3">
        <w:rPr>
          <w:rFonts w:cs="Arial"/>
          <w:bCs/>
          <w:i/>
          <w:iCs/>
          <w:lang w:val="cy-GB"/>
        </w:rPr>
        <w:t xml:space="preserve">Cynnwys Dogfen Broffil Sefydliadol a gwybodaeth </w:t>
      </w:r>
      <w:r w:rsidR="00A4579A" w:rsidRPr="004A30F3">
        <w:rPr>
          <w:rFonts w:cs="Arial"/>
          <w:bCs/>
          <w:i/>
          <w:iCs/>
          <w:lang w:val="cy-GB"/>
        </w:rPr>
        <w:t>ategol</w:t>
      </w:r>
    </w:p>
    <w:p w14:paraId="7CB049B6" w14:textId="77777777" w:rsidR="00A351E3" w:rsidRPr="004A30F3" w:rsidRDefault="00A351E3" w:rsidP="00B5532C">
      <w:pPr>
        <w:jc w:val="both"/>
        <w:rPr>
          <w:rFonts w:cs="Arial"/>
        </w:rPr>
      </w:pPr>
    </w:p>
    <w:p w14:paraId="3591BC5F" w14:textId="41C4F35D" w:rsidR="00A351E3" w:rsidRPr="004A30F3" w:rsidRDefault="00A4579A" w:rsidP="00B5532C">
      <w:pPr>
        <w:jc w:val="both"/>
        <w:rPr>
          <w:rFonts w:cs="Arial"/>
        </w:rPr>
      </w:pPr>
      <w:r w:rsidRPr="004A30F3">
        <w:rPr>
          <w:rFonts w:cs="Arial"/>
          <w:lang w:val="cy-GB"/>
        </w:rPr>
        <w:t>Gofynnir i’r darpar sefydliad partner gyflenwi Dogfen Broffil Sefydliadol, sy’n cwmpasu’r meysydd a restrir isod.</w:t>
      </w:r>
      <w:r w:rsidR="00B03741" w:rsidRPr="004A30F3">
        <w:rPr>
          <w:rFonts w:cs="Arial"/>
          <w:lang w:val="cy-GB"/>
        </w:rPr>
        <w:t xml:space="preserve">  </w:t>
      </w:r>
    </w:p>
    <w:p w14:paraId="32F450E5" w14:textId="77777777" w:rsidR="00A351E3" w:rsidRPr="004A30F3" w:rsidRDefault="00A351E3" w:rsidP="00B5532C">
      <w:pPr>
        <w:pStyle w:val="ListParagraph"/>
        <w:jc w:val="both"/>
        <w:rPr>
          <w:rFonts w:ascii="Arial" w:hAnsi="Arial" w:cs="Arial"/>
        </w:rPr>
      </w:pPr>
    </w:p>
    <w:p w14:paraId="302AF565" w14:textId="632611D1" w:rsidR="00B03741" w:rsidRPr="004A30F3" w:rsidRDefault="00B03741" w:rsidP="00B03741">
      <w:pPr>
        <w:pStyle w:val="ListParagraph"/>
        <w:numPr>
          <w:ilvl w:val="0"/>
          <w:numId w:val="22"/>
        </w:numPr>
        <w:ind w:left="360"/>
        <w:jc w:val="both"/>
        <w:rPr>
          <w:rFonts w:ascii="Arial" w:hAnsi="Arial" w:cs="Arial"/>
        </w:rPr>
      </w:pPr>
      <w:r w:rsidRPr="004A30F3">
        <w:rPr>
          <w:rFonts w:ascii="Arial" w:hAnsi="Arial" w:cs="Arial"/>
          <w:lang w:val="cy-GB"/>
        </w:rPr>
        <w:t xml:space="preserve">Disgrifiad o’r darpar sefydliad partner, a fydd yn cynnwys: </w:t>
      </w:r>
      <w:r w:rsidRPr="004A30F3">
        <w:rPr>
          <w:rFonts w:ascii="Arial" w:hAnsi="Arial" w:cs="Arial"/>
        </w:rPr>
        <w:t xml:space="preserve"> </w:t>
      </w:r>
    </w:p>
    <w:p w14:paraId="699C5C87" w14:textId="56C0E25F" w:rsidR="00B03741" w:rsidRPr="004A30F3" w:rsidRDefault="00B03741" w:rsidP="00B03741">
      <w:pPr>
        <w:pStyle w:val="ListParagraph"/>
        <w:numPr>
          <w:ilvl w:val="0"/>
          <w:numId w:val="23"/>
        </w:numPr>
        <w:jc w:val="both"/>
        <w:rPr>
          <w:rFonts w:ascii="Arial" w:hAnsi="Arial" w:cs="Arial"/>
        </w:rPr>
      </w:pPr>
      <w:r w:rsidRPr="004A30F3">
        <w:rPr>
          <w:rFonts w:ascii="Arial" w:hAnsi="Arial" w:cs="Arial"/>
          <w:lang w:val="cy-GB"/>
        </w:rPr>
        <w:t>dyddiad sefydlu</w:t>
      </w:r>
    </w:p>
    <w:p w14:paraId="54719D87" w14:textId="3C522E79" w:rsidR="00B03741" w:rsidRPr="004A30F3" w:rsidRDefault="00B03741" w:rsidP="00B03741">
      <w:pPr>
        <w:pStyle w:val="ListParagraph"/>
        <w:numPr>
          <w:ilvl w:val="0"/>
          <w:numId w:val="23"/>
        </w:numPr>
        <w:jc w:val="both"/>
        <w:rPr>
          <w:rFonts w:ascii="Arial" w:hAnsi="Arial" w:cs="Arial"/>
        </w:rPr>
      </w:pPr>
      <w:r w:rsidRPr="004A30F3">
        <w:rPr>
          <w:rFonts w:ascii="Arial" w:hAnsi="Arial" w:cs="Arial"/>
          <w:lang w:val="cy-GB"/>
        </w:rPr>
        <w:t xml:space="preserve">statws cyfreithiol </w:t>
      </w:r>
      <w:r w:rsidRPr="004A30F3">
        <w:rPr>
          <w:rFonts w:ascii="Arial" w:hAnsi="Arial" w:cs="Arial"/>
        </w:rPr>
        <w:t xml:space="preserve"> </w:t>
      </w:r>
    </w:p>
    <w:p w14:paraId="2C1C9342" w14:textId="5EE6699B" w:rsidR="00B03741" w:rsidRPr="004A30F3" w:rsidRDefault="00E77FAD" w:rsidP="00E77FAD">
      <w:pPr>
        <w:pStyle w:val="ListParagraph"/>
        <w:numPr>
          <w:ilvl w:val="0"/>
          <w:numId w:val="23"/>
        </w:numPr>
        <w:jc w:val="both"/>
        <w:rPr>
          <w:rFonts w:ascii="Arial" w:hAnsi="Arial" w:cs="Arial"/>
        </w:rPr>
      </w:pPr>
      <w:r w:rsidRPr="004A30F3">
        <w:rPr>
          <w:rFonts w:ascii="Arial" w:hAnsi="Arial" w:cs="Arial"/>
          <w:lang w:val="cy-GB"/>
        </w:rPr>
        <w:t>sector preifat neu gyhoeddus</w:t>
      </w:r>
      <w:r w:rsidRPr="004A30F3">
        <w:rPr>
          <w:rFonts w:ascii="Arial" w:hAnsi="Arial" w:cs="Arial"/>
        </w:rPr>
        <w:t xml:space="preserve"> </w:t>
      </w:r>
    </w:p>
    <w:p w14:paraId="404C50C0" w14:textId="5B9C6A7D" w:rsidR="00E77FAD" w:rsidRPr="004A30F3" w:rsidRDefault="00E77FAD" w:rsidP="00E77FAD">
      <w:pPr>
        <w:pStyle w:val="ListParagraph"/>
        <w:numPr>
          <w:ilvl w:val="0"/>
          <w:numId w:val="23"/>
        </w:numPr>
        <w:jc w:val="both"/>
        <w:rPr>
          <w:rFonts w:ascii="Arial" w:hAnsi="Arial" w:cs="Arial"/>
        </w:rPr>
      </w:pPr>
      <w:r w:rsidRPr="004A30F3">
        <w:rPr>
          <w:rFonts w:ascii="Arial" w:hAnsi="Arial" w:cs="Arial"/>
          <w:lang w:val="cy-GB"/>
        </w:rPr>
        <w:t xml:space="preserve">ffynonellau ariannu </w:t>
      </w:r>
    </w:p>
    <w:p w14:paraId="6E67078C" w14:textId="79CB4CE9" w:rsidR="00E77FAD" w:rsidRPr="004A30F3" w:rsidRDefault="00E77FAD" w:rsidP="00E77FAD">
      <w:pPr>
        <w:pStyle w:val="ListParagraph"/>
        <w:numPr>
          <w:ilvl w:val="0"/>
          <w:numId w:val="23"/>
        </w:numPr>
        <w:jc w:val="both"/>
        <w:rPr>
          <w:rFonts w:ascii="Arial" w:hAnsi="Arial" w:cs="Arial"/>
        </w:rPr>
      </w:pPr>
      <w:r w:rsidRPr="004A30F3">
        <w:rPr>
          <w:rFonts w:ascii="Arial" w:hAnsi="Arial" w:cs="Arial"/>
          <w:lang w:val="cy-GB"/>
        </w:rPr>
        <w:t>maint</w:t>
      </w:r>
      <w:r w:rsidRPr="004A30F3">
        <w:rPr>
          <w:rFonts w:ascii="Arial" w:hAnsi="Arial" w:cs="Arial"/>
        </w:rPr>
        <w:t xml:space="preserve"> </w:t>
      </w:r>
    </w:p>
    <w:p w14:paraId="5D563577" w14:textId="549EEED8" w:rsidR="00E77FAD" w:rsidRPr="004A30F3" w:rsidRDefault="00E77FAD" w:rsidP="00E77FAD">
      <w:pPr>
        <w:pStyle w:val="ListParagraph"/>
        <w:numPr>
          <w:ilvl w:val="0"/>
          <w:numId w:val="23"/>
        </w:numPr>
        <w:jc w:val="both"/>
        <w:rPr>
          <w:rFonts w:ascii="Arial" w:hAnsi="Arial" w:cs="Arial"/>
        </w:rPr>
      </w:pPr>
      <w:r w:rsidRPr="004A30F3">
        <w:rPr>
          <w:rFonts w:ascii="Arial" w:hAnsi="Arial" w:cs="Arial"/>
          <w:lang w:val="cy-GB"/>
        </w:rPr>
        <w:t xml:space="preserve">strwythur trefnu a rheoli, sy’n cynnwys strwythur cyfadran/adran/ysgol; </w:t>
      </w:r>
    </w:p>
    <w:p w14:paraId="24AF294F" w14:textId="757FAF8F" w:rsidR="00E77FAD" w:rsidRPr="004A30F3" w:rsidRDefault="00E77FAD" w:rsidP="00E77FAD">
      <w:pPr>
        <w:pStyle w:val="ListParagraph"/>
        <w:numPr>
          <w:ilvl w:val="0"/>
          <w:numId w:val="23"/>
        </w:numPr>
        <w:jc w:val="both"/>
        <w:rPr>
          <w:rFonts w:ascii="Arial" w:hAnsi="Arial" w:cs="Arial"/>
        </w:rPr>
      </w:pPr>
      <w:r w:rsidRPr="004A30F3">
        <w:rPr>
          <w:rFonts w:ascii="Arial" w:hAnsi="Arial" w:cs="Arial"/>
          <w:lang w:val="cy-GB"/>
        </w:rPr>
        <w:t>strwythur llywodraethu, a fydd yn cynnwys locws y broses o wneud penderfyniadau academaidd a busnes</w:t>
      </w:r>
    </w:p>
    <w:p w14:paraId="0961D704" w14:textId="77777777" w:rsidR="00A351E3" w:rsidRPr="004A30F3" w:rsidRDefault="00A351E3" w:rsidP="00B5532C">
      <w:pPr>
        <w:pStyle w:val="ListParagraph"/>
        <w:ind w:left="360"/>
        <w:jc w:val="both"/>
        <w:rPr>
          <w:rFonts w:ascii="Arial" w:hAnsi="Arial" w:cs="Arial"/>
        </w:rPr>
      </w:pPr>
    </w:p>
    <w:p w14:paraId="4423B4FE" w14:textId="7BA5BF38" w:rsidR="00E77FAD" w:rsidRPr="004A30F3" w:rsidRDefault="00657D4F" w:rsidP="00657D4F">
      <w:pPr>
        <w:pStyle w:val="ListParagraph"/>
        <w:numPr>
          <w:ilvl w:val="0"/>
          <w:numId w:val="22"/>
        </w:numPr>
        <w:ind w:left="360"/>
        <w:jc w:val="both"/>
        <w:rPr>
          <w:rFonts w:ascii="Arial" w:hAnsi="Arial" w:cs="Arial"/>
        </w:rPr>
      </w:pPr>
      <w:r w:rsidRPr="004A30F3">
        <w:rPr>
          <w:rFonts w:ascii="Arial" w:hAnsi="Arial" w:cs="Arial"/>
          <w:lang w:val="cy-GB"/>
        </w:rPr>
        <w:t>Crynodeb o genhadaeth, gwerthoedd, strategaeth academaidd a chynlluniau datblygu</w:t>
      </w:r>
    </w:p>
    <w:p w14:paraId="6D46CB32" w14:textId="77777777" w:rsidR="00A351E3" w:rsidRPr="004A30F3" w:rsidRDefault="00A351E3" w:rsidP="00B5532C">
      <w:pPr>
        <w:pStyle w:val="ListParagraph"/>
        <w:ind w:left="360"/>
        <w:jc w:val="both"/>
        <w:rPr>
          <w:rFonts w:ascii="Arial" w:hAnsi="Arial" w:cs="Arial"/>
        </w:rPr>
      </w:pPr>
    </w:p>
    <w:p w14:paraId="780488B7" w14:textId="48879893" w:rsidR="00657D4F" w:rsidRPr="004A30F3" w:rsidRDefault="00657D4F" w:rsidP="00657D4F">
      <w:pPr>
        <w:pStyle w:val="ListParagraph"/>
        <w:numPr>
          <w:ilvl w:val="0"/>
          <w:numId w:val="22"/>
        </w:numPr>
        <w:ind w:left="360"/>
        <w:jc w:val="both"/>
        <w:rPr>
          <w:rFonts w:ascii="Arial" w:hAnsi="Arial" w:cs="Arial"/>
        </w:rPr>
      </w:pPr>
      <w:r w:rsidRPr="004A30F3">
        <w:rPr>
          <w:rFonts w:ascii="Arial" w:hAnsi="Arial" w:cs="Arial"/>
          <w:lang w:val="cy-GB"/>
        </w:rPr>
        <w:t>Crynodeb o brofiad o ddarparu rhaglenni addysg uwch, yn cynnwys:</w:t>
      </w:r>
    </w:p>
    <w:p w14:paraId="1EC07151" w14:textId="5D27F60C" w:rsidR="00657D4F" w:rsidRPr="004A30F3" w:rsidRDefault="00657D4F" w:rsidP="00657D4F">
      <w:pPr>
        <w:pStyle w:val="ListParagraph"/>
        <w:numPr>
          <w:ilvl w:val="0"/>
          <w:numId w:val="29"/>
        </w:numPr>
        <w:jc w:val="both"/>
        <w:rPr>
          <w:rFonts w:ascii="Arial" w:hAnsi="Arial" w:cs="Arial"/>
        </w:rPr>
      </w:pPr>
      <w:r w:rsidRPr="004A30F3">
        <w:rPr>
          <w:rFonts w:ascii="Arial" w:hAnsi="Arial" w:cs="Arial"/>
          <w:lang w:val="cy-GB"/>
        </w:rPr>
        <w:t xml:space="preserve">rhestr o’r colegau academaidd neu brifysgolion eraill y mae gan y sefydliad drefniant partneriaeth â nhw ar hyn o bryd </w:t>
      </w:r>
      <w:r w:rsidRPr="004A30F3">
        <w:rPr>
          <w:rFonts w:ascii="Arial" w:hAnsi="Arial" w:cs="Arial"/>
        </w:rPr>
        <w:t xml:space="preserve"> </w:t>
      </w:r>
    </w:p>
    <w:p w14:paraId="5AD362BB" w14:textId="69080A5F" w:rsidR="00657D4F" w:rsidRPr="004A30F3" w:rsidRDefault="00657D4F" w:rsidP="00657D4F">
      <w:pPr>
        <w:pStyle w:val="ListParagraph"/>
        <w:numPr>
          <w:ilvl w:val="0"/>
          <w:numId w:val="29"/>
        </w:numPr>
        <w:jc w:val="both"/>
        <w:rPr>
          <w:rFonts w:ascii="Arial" w:hAnsi="Arial" w:cs="Arial"/>
        </w:rPr>
      </w:pPr>
      <w:r w:rsidRPr="004A30F3">
        <w:rPr>
          <w:rFonts w:ascii="Arial" w:hAnsi="Arial" w:cs="Arial"/>
          <w:lang w:val="cy-GB"/>
        </w:rPr>
        <w:t xml:space="preserve">manylion unrhyw brifysgolion neu gyrff achredu yn y Deyrnas Unedig y </w:t>
      </w:r>
      <w:r w:rsidR="008D3CA7">
        <w:rPr>
          <w:rFonts w:ascii="Arial" w:hAnsi="Arial" w:cs="Arial"/>
          <w:lang w:val="cy-GB"/>
        </w:rPr>
        <w:t xml:space="preserve">bu’r </w:t>
      </w:r>
      <w:r w:rsidRPr="004A30F3">
        <w:rPr>
          <w:rFonts w:ascii="Arial" w:hAnsi="Arial" w:cs="Arial"/>
          <w:lang w:val="cy-GB"/>
        </w:rPr>
        <w:t xml:space="preserve">sefydliad </w:t>
      </w:r>
      <w:r w:rsidR="008D3CA7">
        <w:rPr>
          <w:rFonts w:ascii="Arial" w:hAnsi="Arial" w:cs="Arial"/>
          <w:lang w:val="cy-GB"/>
        </w:rPr>
        <w:t>mewn p</w:t>
      </w:r>
      <w:r w:rsidRPr="004A30F3">
        <w:rPr>
          <w:rFonts w:ascii="Arial" w:hAnsi="Arial" w:cs="Arial"/>
          <w:lang w:val="cy-GB"/>
        </w:rPr>
        <w:t>artneriaeth â nhw yn ystod y 5 mlynedd diwethaf</w:t>
      </w:r>
    </w:p>
    <w:p w14:paraId="7ECED294" w14:textId="77FA54C3" w:rsidR="00657D4F" w:rsidRPr="004A30F3" w:rsidRDefault="00657D4F" w:rsidP="00657D4F">
      <w:pPr>
        <w:pStyle w:val="ListParagraph"/>
        <w:numPr>
          <w:ilvl w:val="0"/>
          <w:numId w:val="29"/>
        </w:numPr>
        <w:jc w:val="both"/>
        <w:rPr>
          <w:rFonts w:ascii="Arial" w:hAnsi="Arial" w:cs="Arial"/>
        </w:rPr>
      </w:pPr>
      <w:r w:rsidRPr="004A30F3">
        <w:rPr>
          <w:rFonts w:ascii="Arial" w:hAnsi="Arial" w:cs="Arial"/>
          <w:lang w:val="cy-GB"/>
        </w:rPr>
        <w:t>polisi derbyn y sefydliad, ynghyd â gweithdrefnau’r sefydliad ar gyfer cynnal cofnodion myfyrwyr</w:t>
      </w:r>
    </w:p>
    <w:p w14:paraId="265FBFB1" w14:textId="1CDA204B" w:rsidR="00657D4F" w:rsidRPr="004A30F3" w:rsidRDefault="00657D4F" w:rsidP="00657D4F">
      <w:pPr>
        <w:pStyle w:val="ListParagraph"/>
        <w:numPr>
          <w:ilvl w:val="0"/>
          <w:numId w:val="29"/>
        </w:numPr>
        <w:jc w:val="both"/>
        <w:rPr>
          <w:rFonts w:ascii="Arial" w:hAnsi="Arial" w:cs="Arial"/>
        </w:rPr>
      </w:pPr>
      <w:r w:rsidRPr="004A30F3">
        <w:rPr>
          <w:rFonts w:ascii="Arial" w:hAnsi="Arial" w:cs="Arial"/>
          <w:lang w:val="cy-GB"/>
        </w:rPr>
        <w:t>cofnodion pwyllgorau academaidd y sefydliad, gan gynnwys y rhai sy’n ymwneud â chyfranogiad myfyrwyr</w:t>
      </w:r>
    </w:p>
    <w:p w14:paraId="60F59B40" w14:textId="77777777" w:rsidR="00FC3F46" w:rsidRPr="004A30F3" w:rsidRDefault="00FC3F46" w:rsidP="00FC3F46">
      <w:pPr>
        <w:jc w:val="both"/>
        <w:rPr>
          <w:rFonts w:cs="Arial"/>
        </w:rPr>
      </w:pPr>
    </w:p>
    <w:p w14:paraId="1E1C5B26" w14:textId="4E552E48" w:rsidR="00657D4F" w:rsidRPr="004A30F3" w:rsidRDefault="00657D4F" w:rsidP="00657D4F">
      <w:pPr>
        <w:pStyle w:val="ListParagraph"/>
        <w:numPr>
          <w:ilvl w:val="0"/>
          <w:numId w:val="22"/>
        </w:numPr>
        <w:ind w:left="284" w:hanging="284"/>
        <w:jc w:val="both"/>
        <w:rPr>
          <w:rFonts w:ascii="Arial" w:hAnsi="Arial" w:cs="Arial"/>
        </w:rPr>
      </w:pPr>
      <w:r w:rsidRPr="004A30F3">
        <w:rPr>
          <w:rFonts w:ascii="Arial" w:hAnsi="Arial" w:cs="Arial"/>
          <w:lang w:val="cy-GB"/>
        </w:rPr>
        <w:t xml:space="preserve">Rhestr o’r rhaglenni academaidd a </w:t>
      </w:r>
      <w:proofErr w:type="spellStart"/>
      <w:r w:rsidRPr="004A30F3">
        <w:rPr>
          <w:rFonts w:ascii="Arial" w:hAnsi="Arial" w:cs="Arial"/>
          <w:lang w:val="cy-GB"/>
        </w:rPr>
        <w:t>gynig</w:t>
      </w:r>
      <w:r w:rsidR="003E1384">
        <w:rPr>
          <w:rFonts w:ascii="Arial" w:hAnsi="Arial" w:cs="Arial"/>
          <w:lang w:val="cy-GB"/>
        </w:rPr>
        <w:t>i</w:t>
      </w:r>
      <w:r w:rsidRPr="004A30F3">
        <w:rPr>
          <w:rFonts w:ascii="Arial" w:hAnsi="Arial" w:cs="Arial"/>
          <w:lang w:val="cy-GB"/>
        </w:rPr>
        <w:t>wyd</w:t>
      </w:r>
      <w:proofErr w:type="spellEnd"/>
      <w:r w:rsidRPr="004A30F3">
        <w:rPr>
          <w:rFonts w:ascii="Arial" w:hAnsi="Arial" w:cs="Arial"/>
          <w:lang w:val="cy-GB"/>
        </w:rPr>
        <w:t xml:space="preserve"> dros y 3 blynedd diwethaf, gyda manylion iaith y ddarpariaeth, niferoedd y myfyrwyr ac unrhyw sefydliadau partner neu gyrff achredu ac, yn achos darpariaeth yn y Deyrnas Unedig, adroddiadau arholwyr allanol cyfatebol</w:t>
      </w:r>
    </w:p>
    <w:p w14:paraId="42B0B15F" w14:textId="77777777" w:rsidR="00791AB9" w:rsidRPr="004A30F3" w:rsidRDefault="00791AB9" w:rsidP="00791AB9">
      <w:pPr>
        <w:pStyle w:val="ListParagraph"/>
        <w:ind w:left="284"/>
        <w:jc w:val="both"/>
        <w:rPr>
          <w:rFonts w:ascii="Arial" w:hAnsi="Arial" w:cs="Arial"/>
        </w:rPr>
      </w:pPr>
    </w:p>
    <w:p w14:paraId="63F64937" w14:textId="0318A073" w:rsidR="00657D4F" w:rsidRPr="004A30F3" w:rsidRDefault="00176E83" w:rsidP="00176E83">
      <w:pPr>
        <w:pStyle w:val="ListParagraph"/>
        <w:numPr>
          <w:ilvl w:val="0"/>
          <w:numId w:val="22"/>
        </w:numPr>
        <w:ind w:left="284" w:hanging="284"/>
        <w:jc w:val="both"/>
        <w:rPr>
          <w:rFonts w:ascii="Arial" w:hAnsi="Arial" w:cs="Arial"/>
        </w:rPr>
      </w:pPr>
      <w:r w:rsidRPr="004A30F3">
        <w:rPr>
          <w:rFonts w:ascii="Arial" w:hAnsi="Arial" w:cs="Arial"/>
          <w:lang w:val="cy-GB"/>
        </w:rPr>
        <w:t>Manylion (gyda dogfennaeth ategol) unrhyw adroddiadau a/neu archwiliadau ynglŷn â’r sefydliad gan gyrff llywodraethu, statudol ac achredu (neu gyfatebol) perthnasol yn ystod y 3 blynedd diwethaf</w:t>
      </w:r>
    </w:p>
    <w:p w14:paraId="5E1AA8BE" w14:textId="77777777" w:rsidR="00940D34" w:rsidRPr="004A30F3" w:rsidRDefault="00940D34" w:rsidP="00940D34">
      <w:pPr>
        <w:pStyle w:val="ListParagraph"/>
        <w:ind w:left="284"/>
        <w:jc w:val="both"/>
        <w:rPr>
          <w:rFonts w:ascii="Arial" w:hAnsi="Arial" w:cs="Arial"/>
        </w:rPr>
      </w:pPr>
    </w:p>
    <w:p w14:paraId="178D9501" w14:textId="4A72E0BA" w:rsidR="00176E83" w:rsidRPr="004A30F3" w:rsidRDefault="00176E83" w:rsidP="00176E83">
      <w:pPr>
        <w:pStyle w:val="ListParagraph"/>
        <w:numPr>
          <w:ilvl w:val="0"/>
          <w:numId w:val="22"/>
        </w:numPr>
        <w:ind w:left="284" w:hanging="284"/>
        <w:jc w:val="both"/>
        <w:rPr>
          <w:rFonts w:ascii="Arial" w:hAnsi="Arial" w:cs="Arial"/>
        </w:rPr>
      </w:pPr>
      <w:r w:rsidRPr="004A30F3">
        <w:rPr>
          <w:rFonts w:ascii="Arial" w:hAnsi="Arial" w:cs="Arial"/>
          <w:lang w:val="cy-GB"/>
        </w:rPr>
        <w:t>Prosbectysau a/neu enghreifftiau eraill o gyhoeddusrwydd a marchnata, ynghyd â gweithdrefnau’r sefydliad ar gyfer sicrhau bod gwybodaeth o’r fath yn gyflawn ac yn gywir</w:t>
      </w:r>
    </w:p>
    <w:p w14:paraId="1A44E312" w14:textId="5FC7F630" w:rsidR="006F4706" w:rsidRPr="004A30F3" w:rsidRDefault="006F4706" w:rsidP="006F4706">
      <w:pPr>
        <w:jc w:val="both"/>
        <w:rPr>
          <w:rFonts w:cs="Arial"/>
        </w:rPr>
      </w:pPr>
    </w:p>
    <w:p w14:paraId="64418080" w14:textId="1EDD3890" w:rsidR="00176E83" w:rsidRPr="004A30F3" w:rsidRDefault="00F4179C" w:rsidP="00F4179C">
      <w:pPr>
        <w:pStyle w:val="ListParagraph"/>
        <w:numPr>
          <w:ilvl w:val="0"/>
          <w:numId w:val="22"/>
        </w:numPr>
        <w:ind w:left="284" w:hanging="284"/>
        <w:jc w:val="both"/>
        <w:rPr>
          <w:rFonts w:ascii="Arial" w:hAnsi="Arial" w:cs="Arial"/>
        </w:rPr>
      </w:pPr>
      <w:r w:rsidRPr="004A30F3">
        <w:rPr>
          <w:rFonts w:ascii="Arial" w:hAnsi="Arial" w:cs="Arial"/>
          <w:lang w:val="cy-GB"/>
        </w:rPr>
        <w:t xml:space="preserve">(Sefydliadau’r Deyrnas Unedig yn unig) Statws cyfredol </w:t>
      </w:r>
      <w:proofErr w:type="spellStart"/>
      <w:r w:rsidRPr="004A30F3">
        <w:rPr>
          <w:rFonts w:ascii="Arial" w:hAnsi="Arial" w:cs="Arial"/>
          <w:lang w:val="cy-GB"/>
        </w:rPr>
        <w:t>Fisâu</w:t>
      </w:r>
      <w:proofErr w:type="spellEnd"/>
      <w:r w:rsidRPr="004A30F3">
        <w:rPr>
          <w:rFonts w:ascii="Arial" w:hAnsi="Arial" w:cs="Arial"/>
          <w:lang w:val="cy-GB"/>
        </w:rPr>
        <w:t xml:space="preserve"> a Mewnfudo y DU (UKVI) (gyda dogfennaeth ategol)</w:t>
      </w:r>
    </w:p>
    <w:p w14:paraId="637429E8" w14:textId="77777777" w:rsidR="00791AB9" w:rsidRPr="004A30F3" w:rsidRDefault="00791AB9" w:rsidP="00791AB9">
      <w:pPr>
        <w:pStyle w:val="ListParagraph"/>
        <w:ind w:left="284"/>
        <w:jc w:val="both"/>
        <w:rPr>
          <w:rFonts w:ascii="Arial" w:hAnsi="Arial" w:cs="Arial"/>
        </w:rPr>
      </w:pPr>
    </w:p>
    <w:p w14:paraId="4B83DE2D" w14:textId="4D8097AD" w:rsidR="00F4179C" w:rsidRPr="004A30F3" w:rsidRDefault="00F4179C" w:rsidP="00F4179C">
      <w:pPr>
        <w:pStyle w:val="ListParagraph"/>
        <w:numPr>
          <w:ilvl w:val="0"/>
          <w:numId w:val="22"/>
        </w:numPr>
        <w:ind w:left="284" w:hanging="284"/>
        <w:jc w:val="both"/>
        <w:rPr>
          <w:rFonts w:ascii="Arial" w:hAnsi="Arial" w:cs="Arial"/>
        </w:rPr>
      </w:pPr>
      <w:r w:rsidRPr="004A30F3">
        <w:rPr>
          <w:rFonts w:ascii="Arial" w:hAnsi="Arial" w:cs="Arial"/>
          <w:lang w:val="cy-GB"/>
        </w:rPr>
        <w:t>Disgrifiad o adnoddau, yn cynnwys:</w:t>
      </w:r>
    </w:p>
    <w:p w14:paraId="28EA6408" w14:textId="7AD25B0A" w:rsidR="00F4179C" w:rsidRPr="004A30F3" w:rsidRDefault="00DE1EDD" w:rsidP="00DE1EDD">
      <w:pPr>
        <w:pStyle w:val="ListParagraph"/>
        <w:numPr>
          <w:ilvl w:val="0"/>
          <w:numId w:val="26"/>
        </w:numPr>
        <w:jc w:val="both"/>
        <w:rPr>
          <w:rFonts w:ascii="Arial" w:hAnsi="Arial" w:cs="Arial"/>
        </w:rPr>
      </w:pPr>
      <w:r w:rsidRPr="004A30F3">
        <w:rPr>
          <w:rFonts w:ascii="Arial" w:hAnsi="Arial" w:cs="Arial"/>
          <w:lang w:val="cy-GB"/>
        </w:rPr>
        <w:t>nifer y staff academaidd a staff cymorth</w:t>
      </w:r>
      <w:r w:rsidR="00F900D7">
        <w:rPr>
          <w:rFonts w:ascii="Arial" w:hAnsi="Arial" w:cs="Arial"/>
          <w:lang w:val="cy-GB"/>
        </w:rPr>
        <w:t>,</w:t>
      </w:r>
      <w:r w:rsidRPr="004A30F3">
        <w:rPr>
          <w:rFonts w:ascii="Arial" w:hAnsi="Arial" w:cs="Arial"/>
          <w:lang w:val="cy-GB"/>
        </w:rPr>
        <w:t xml:space="preserve"> yn cynnwys  manylion eu profiad addysgu/diwydiannol/ymchwil/ysgolheigaidd/</w:t>
      </w:r>
      <w:proofErr w:type="spellStart"/>
      <w:r w:rsidRPr="004A30F3">
        <w:rPr>
          <w:rFonts w:ascii="Arial" w:hAnsi="Arial" w:cs="Arial"/>
          <w:lang w:val="cy-GB"/>
        </w:rPr>
        <w:t>ymgynghoriaeth</w:t>
      </w:r>
      <w:proofErr w:type="spellEnd"/>
      <w:r w:rsidR="00F900D7">
        <w:rPr>
          <w:rFonts w:ascii="Arial" w:hAnsi="Arial" w:cs="Arial"/>
          <w:lang w:val="cy-GB"/>
        </w:rPr>
        <w:t>,</w:t>
      </w:r>
      <w:r w:rsidRPr="004A30F3">
        <w:rPr>
          <w:rFonts w:ascii="Arial" w:hAnsi="Arial" w:cs="Arial"/>
          <w:lang w:val="cy-GB"/>
        </w:rPr>
        <w:t xml:space="preserve"> ac ar gyfer sefydliadau yn y DU yn unig, prosesau ar gyfer bodloni gofynion </w:t>
      </w:r>
      <w:proofErr w:type="spellStart"/>
      <w:r w:rsidRPr="004A30F3">
        <w:rPr>
          <w:rFonts w:ascii="Arial" w:hAnsi="Arial" w:cs="Arial"/>
          <w:lang w:val="cy-GB"/>
        </w:rPr>
        <w:t>Fisa</w:t>
      </w:r>
      <w:proofErr w:type="spellEnd"/>
      <w:r w:rsidRPr="004A30F3">
        <w:rPr>
          <w:rFonts w:ascii="Arial" w:hAnsi="Arial" w:cs="Arial"/>
          <w:lang w:val="cy-GB"/>
        </w:rPr>
        <w:t xml:space="preserve"> Gweithiwr Medrus os yn berthnasol</w:t>
      </w:r>
    </w:p>
    <w:p w14:paraId="6A2E59DB" w14:textId="1DB29282" w:rsidR="00DE1EDD" w:rsidRPr="004A30F3" w:rsidRDefault="00DE1EDD" w:rsidP="00DE1EDD">
      <w:pPr>
        <w:pStyle w:val="ListParagraph"/>
        <w:numPr>
          <w:ilvl w:val="0"/>
          <w:numId w:val="26"/>
        </w:numPr>
        <w:jc w:val="both"/>
        <w:rPr>
          <w:rFonts w:ascii="Arial" w:hAnsi="Arial" w:cs="Arial"/>
        </w:rPr>
      </w:pPr>
      <w:r w:rsidRPr="004A30F3">
        <w:rPr>
          <w:rFonts w:ascii="Arial" w:hAnsi="Arial" w:cs="Arial"/>
          <w:lang w:val="cy-GB"/>
        </w:rPr>
        <w:t>cyfleusterau darparu cymorth dysgu a llyfrgell</w:t>
      </w:r>
    </w:p>
    <w:p w14:paraId="2F85D5F4" w14:textId="58D909FF" w:rsidR="00DE1EDD" w:rsidRPr="004A30F3" w:rsidRDefault="00C10709" w:rsidP="00C10709">
      <w:pPr>
        <w:pStyle w:val="ListParagraph"/>
        <w:numPr>
          <w:ilvl w:val="0"/>
          <w:numId w:val="26"/>
        </w:numPr>
        <w:jc w:val="both"/>
        <w:rPr>
          <w:rFonts w:ascii="Arial" w:hAnsi="Arial" w:cs="Arial"/>
        </w:rPr>
      </w:pPr>
      <w:r w:rsidRPr="004A30F3">
        <w:rPr>
          <w:rFonts w:ascii="Arial" w:hAnsi="Arial" w:cs="Arial"/>
          <w:lang w:val="cy-GB"/>
        </w:rPr>
        <w:t>cyfleusterau ffisegol, yn cynnwys y nifer a’r math o ystafelloedd dosbarth, labordai, gweithdai ac ati; a’r offer sydd ar gael i gefnogi’r rhaglen/rhaglenni astudio arfaethedig</w:t>
      </w:r>
    </w:p>
    <w:p w14:paraId="7D9619AE" w14:textId="77777777" w:rsidR="00791AB9" w:rsidRPr="004A30F3" w:rsidRDefault="00791AB9" w:rsidP="00791AB9">
      <w:pPr>
        <w:jc w:val="both"/>
        <w:rPr>
          <w:rFonts w:cs="Arial"/>
        </w:rPr>
      </w:pPr>
    </w:p>
    <w:p w14:paraId="7E3C7E32" w14:textId="68AFC99A" w:rsidR="00C10709" w:rsidRPr="004A30F3" w:rsidRDefault="00C10709" w:rsidP="00C10709">
      <w:pPr>
        <w:pStyle w:val="ListParagraph"/>
        <w:numPr>
          <w:ilvl w:val="0"/>
          <w:numId w:val="22"/>
        </w:numPr>
        <w:ind w:left="284" w:hanging="284"/>
        <w:jc w:val="both"/>
        <w:rPr>
          <w:rFonts w:ascii="Arial" w:hAnsi="Arial" w:cs="Arial"/>
        </w:rPr>
      </w:pPr>
      <w:r w:rsidRPr="004A30F3">
        <w:rPr>
          <w:rFonts w:ascii="Arial" w:hAnsi="Arial" w:cs="Arial"/>
          <w:lang w:val="cy-GB"/>
        </w:rPr>
        <w:t>Y rhesymeg ar gyfer cyflwyno’r rhaglen(ni) arfaethedig i’w darparu dan nawdd y Brifysgol</w:t>
      </w:r>
    </w:p>
    <w:p w14:paraId="06140FDA" w14:textId="77777777" w:rsidR="00791AB9" w:rsidRPr="004A30F3" w:rsidRDefault="00791AB9" w:rsidP="00791AB9">
      <w:pPr>
        <w:pStyle w:val="ListParagraph"/>
        <w:jc w:val="both"/>
        <w:rPr>
          <w:rFonts w:ascii="Arial" w:hAnsi="Arial" w:cs="Arial"/>
        </w:rPr>
      </w:pPr>
    </w:p>
    <w:p w14:paraId="5773BD27" w14:textId="6EE9BA57" w:rsidR="00C10709" w:rsidRPr="004A30F3" w:rsidRDefault="00C10709" w:rsidP="00C10709">
      <w:pPr>
        <w:pStyle w:val="ListParagraph"/>
        <w:numPr>
          <w:ilvl w:val="0"/>
          <w:numId w:val="22"/>
        </w:numPr>
        <w:ind w:left="284" w:hanging="284"/>
        <w:jc w:val="both"/>
        <w:rPr>
          <w:rFonts w:ascii="Arial" w:hAnsi="Arial" w:cs="Arial"/>
        </w:rPr>
      </w:pPr>
      <w:r w:rsidRPr="004A30F3">
        <w:rPr>
          <w:rFonts w:ascii="Arial" w:hAnsi="Arial" w:cs="Arial"/>
          <w:lang w:val="cy-GB"/>
        </w:rPr>
        <w:t>Crynodeb o’r rhaglen(ni) arfaethedig yn cynnwys:</w:t>
      </w:r>
    </w:p>
    <w:p w14:paraId="5EF8D8A3" w14:textId="432FEB6C" w:rsidR="00C10709" w:rsidRPr="004A30F3" w:rsidRDefault="00C10709" w:rsidP="00C10709">
      <w:pPr>
        <w:pStyle w:val="ListParagraph"/>
        <w:numPr>
          <w:ilvl w:val="0"/>
          <w:numId w:val="25"/>
        </w:numPr>
        <w:jc w:val="both"/>
        <w:rPr>
          <w:rFonts w:ascii="Arial" w:hAnsi="Arial" w:cs="Arial"/>
        </w:rPr>
      </w:pPr>
      <w:r w:rsidRPr="004A30F3">
        <w:rPr>
          <w:rFonts w:ascii="Arial" w:hAnsi="Arial" w:cs="Arial"/>
          <w:lang w:val="cy-GB"/>
        </w:rPr>
        <w:t>Enw pob rhaglen a dyfarniad arfaethedig</w:t>
      </w:r>
    </w:p>
    <w:p w14:paraId="509B401E" w14:textId="3FA1AC8B" w:rsidR="00C10709" w:rsidRPr="004A30F3" w:rsidRDefault="00C10709" w:rsidP="00C10709">
      <w:pPr>
        <w:pStyle w:val="ListParagraph"/>
        <w:numPr>
          <w:ilvl w:val="0"/>
          <w:numId w:val="25"/>
        </w:numPr>
        <w:jc w:val="both"/>
        <w:rPr>
          <w:rFonts w:ascii="Arial" w:hAnsi="Arial" w:cs="Arial"/>
        </w:rPr>
      </w:pPr>
      <w:r w:rsidRPr="004A30F3">
        <w:rPr>
          <w:rFonts w:ascii="Arial" w:hAnsi="Arial" w:cs="Arial"/>
          <w:lang w:val="cy-GB"/>
        </w:rPr>
        <w:t>Niferoedd myfyrwyr arfaethedig ar gyfer pob rhaglen</w:t>
      </w:r>
    </w:p>
    <w:p w14:paraId="70BCD32A" w14:textId="570B1417" w:rsidR="00C10709" w:rsidRPr="004A30F3" w:rsidRDefault="0083656D" w:rsidP="0083656D">
      <w:pPr>
        <w:pStyle w:val="ListParagraph"/>
        <w:numPr>
          <w:ilvl w:val="0"/>
          <w:numId w:val="25"/>
        </w:numPr>
        <w:jc w:val="both"/>
        <w:rPr>
          <w:rFonts w:ascii="Arial" w:hAnsi="Arial" w:cs="Arial"/>
        </w:rPr>
      </w:pPr>
      <w:r w:rsidRPr="004A30F3">
        <w:rPr>
          <w:rFonts w:ascii="Arial" w:hAnsi="Arial" w:cs="Arial"/>
          <w:lang w:val="cy-GB"/>
        </w:rPr>
        <w:t xml:space="preserve">Natur y boblogaeth </w:t>
      </w:r>
      <w:r w:rsidR="00F900D7">
        <w:rPr>
          <w:rFonts w:ascii="Arial" w:hAnsi="Arial" w:cs="Arial"/>
          <w:lang w:val="cy-GB"/>
        </w:rPr>
        <w:t xml:space="preserve">fyfyrwyr </w:t>
      </w:r>
      <w:r w:rsidRPr="004A30F3">
        <w:rPr>
          <w:rFonts w:ascii="Arial" w:hAnsi="Arial" w:cs="Arial"/>
          <w:lang w:val="cy-GB"/>
        </w:rPr>
        <w:t>gyfredol/debygol ym maes/meysydd y rhaglen</w:t>
      </w:r>
      <w:r w:rsidR="002A682B">
        <w:rPr>
          <w:rFonts w:ascii="Arial" w:hAnsi="Arial" w:cs="Arial"/>
          <w:lang w:val="cy-GB"/>
        </w:rPr>
        <w:t>,</w:t>
      </w:r>
      <w:r w:rsidRPr="004A30F3">
        <w:rPr>
          <w:rFonts w:ascii="Arial" w:hAnsi="Arial" w:cs="Arial"/>
          <w:lang w:val="cy-GB"/>
        </w:rPr>
        <w:t xml:space="preserve"> </w:t>
      </w:r>
      <w:r w:rsidR="002A682B">
        <w:rPr>
          <w:rFonts w:ascii="Arial" w:hAnsi="Arial" w:cs="Arial"/>
          <w:lang w:val="cy-GB"/>
        </w:rPr>
        <w:t xml:space="preserve">er enghraifft, </w:t>
      </w:r>
      <w:r w:rsidRPr="004A30F3">
        <w:rPr>
          <w:rFonts w:ascii="Arial" w:hAnsi="Arial" w:cs="Arial"/>
          <w:lang w:val="cy-GB"/>
        </w:rPr>
        <w:t xml:space="preserve">ffynonellau myfyrwyr; cymwysterau mynediad; lefel ac ystod yr astudiaethau a ddilynwyd; cyrchfannau dilynol y myfyrwyr  </w:t>
      </w:r>
    </w:p>
    <w:p w14:paraId="5FE72164" w14:textId="04AFE39D" w:rsidR="0083656D" w:rsidRPr="004A30F3" w:rsidRDefault="0083656D" w:rsidP="0083656D">
      <w:pPr>
        <w:pStyle w:val="ListParagraph"/>
        <w:numPr>
          <w:ilvl w:val="0"/>
          <w:numId w:val="25"/>
        </w:numPr>
        <w:jc w:val="both"/>
        <w:rPr>
          <w:rFonts w:ascii="Arial" w:hAnsi="Arial" w:cs="Arial"/>
        </w:rPr>
      </w:pPr>
      <w:r w:rsidRPr="004A30F3">
        <w:rPr>
          <w:rFonts w:ascii="Arial" w:hAnsi="Arial" w:cs="Arial"/>
          <w:lang w:val="cy-GB"/>
        </w:rPr>
        <w:t>Iaith arfaethedig y cyflwyno a’r asesu</w:t>
      </w:r>
    </w:p>
    <w:p w14:paraId="101A7C48" w14:textId="06020206" w:rsidR="0083656D" w:rsidRPr="004A30F3" w:rsidRDefault="0083656D" w:rsidP="0083656D">
      <w:pPr>
        <w:pStyle w:val="ListParagraph"/>
        <w:numPr>
          <w:ilvl w:val="0"/>
          <w:numId w:val="25"/>
        </w:numPr>
        <w:jc w:val="both"/>
        <w:rPr>
          <w:rFonts w:ascii="Arial" w:hAnsi="Arial" w:cs="Arial"/>
        </w:rPr>
      </w:pPr>
      <w:r w:rsidRPr="004A30F3">
        <w:rPr>
          <w:rFonts w:ascii="Arial" w:hAnsi="Arial" w:cs="Arial"/>
          <w:lang w:val="cy-GB"/>
        </w:rPr>
        <w:t>Y dull darparu a ragwelir ar gyfer pob rhaglen, er enghraifft ‘dilysu’</w:t>
      </w:r>
    </w:p>
    <w:p w14:paraId="2F249451" w14:textId="4A008E39" w:rsidR="0083656D" w:rsidRPr="004A30F3" w:rsidRDefault="0083656D" w:rsidP="0083656D">
      <w:pPr>
        <w:pStyle w:val="ListParagraph"/>
        <w:numPr>
          <w:ilvl w:val="0"/>
          <w:numId w:val="25"/>
        </w:numPr>
        <w:jc w:val="both"/>
        <w:rPr>
          <w:rFonts w:ascii="Arial" w:hAnsi="Arial" w:cs="Arial"/>
        </w:rPr>
      </w:pPr>
      <w:r w:rsidRPr="004A30F3">
        <w:rPr>
          <w:rFonts w:ascii="Arial" w:hAnsi="Arial" w:cs="Arial"/>
          <w:lang w:val="cy-GB"/>
        </w:rPr>
        <w:t>Y dyddiad dechrau sy’n cael ei ffafrio ar gyfer cynnig y rhaglenni dan nawdd y Brifysgol</w:t>
      </w:r>
    </w:p>
    <w:p w14:paraId="195EDD3C" w14:textId="77777777" w:rsidR="00B5532C" w:rsidRPr="004A30F3" w:rsidRDefault="00B5532C" w:rsidP="00B5532C">
      <w:pPr>
        <w:pStyle w:val="ListParagraph"/>
        <w:jc w:val="both"/>
        <w:rPr>
          <w:rFonts w:ascii="Arial" w:hAnsi="Arial" w:cs="Arial"/>
        </w:rPr>
      </w:pPr>
    </w:p>
    <w:p w14:paraId="1F6DEE4C" w14:textId="51552FEF" w:rsidR="0083656D" w:rsidRPr="004A30F3" w:rsidRDefault="0083656D" w:rsidP="0083656D">
      <w:pPr>
        <w:pStyle w:val="ListParagraph"/>
        <w:numPr>
          <w:ilvl w:val="0"/>
          <w:numId w:val="22"/>
        </w:numPr>
        <w:tabs>
          <w:tab w:val="left" w:pos="426"/>
        </w:tabs>
        <w:ind w:left="284" w:hanging="284"/>
        <w:jc w:val="both"/>
        <w:rPr>
          <w:rFonts w:ascii="Arial" w:hAnsi="Arial" w:cs="Arial"/>
        </w:rPr>
      </w:pPr>
      <w:r w:rsidRPr="004A30F3">
        <w:rPr>
          <w:rFonts w:ascii="Arial" w:hAnsi="Arial" w:cs="Arial"/>
          <w:lang w:val="cy-GB"/>
        </w:rPr>
        <w:t>Y strategaethau dysgu ac addysgu a ddefnyddir gan y sefydliad</w:t>
      </w:r>
    </w:p>
    <w:p w14:paraId="755348D9" w14:textId="77777777" w:rsidR="005E0221" w:rsidRPr="004A30F3" w:rsidRDefault="005E0221" w:rsidP="005E0221">
      <w:pPr>
        <w:tabs>
          <w:tab w:val="left" w:pos="426"/>
        </w:tabs>
        <w:ind w:left="284" w:hanging="284"/>
        <w:jc w:val="both"/>
        <w:rPr>
          <w:rFonts w:cs="Arial"/>
        </w:rPr>
      </w:pPr>
    </w:p>
    <w:p w14:paraId="56EA9F56" w14:textId="31D07003" w:rsidR="0083656D" w:rsidRPr="004A30F3" w:rsidRDefault="00291AEE" w:rsidP="00291AEE">
      <w:pPr>
        <w:pStyle w:val="ListParagraph"/>
        <w:numPr>
          <w:ilvl w:val="0"/>
          <w:numId w:val="22"/>
        </w:numPr>
        <w:tabs>
          <w:tab w:val="left" w:pos="426"/>
        </w:tabs>
        <w:ind w:left="284" w:hanging="284"/>
        <w:jc w:val="both"/>
        <w:rPr>
          <w:rFonts w:ascii="Arial" w:hAnsi="Arial" w:cs="Arial"/>
        </w:rPr>
      </w:pPr>
      <w:r w:rsidRPr="004A30F3">
        <w:rPr>
          <w:rFonts w:ascii="Arial" w:hAnsi="Arial" w:cs="Arial"/>
          <w:lang w:val="cy-GB"/>
        </w:rPr>
        <w:t>Tr</w:t>
      </w:r>
      <w:r w:rsidR="0083656D" w:rsidRPr="004A30F3">
        <w:rPr>
          <w:rFonts w:ascii="Arial" w:hAnsi="Arial" w:cs="Arial"/>
          <w:lang w:val="cy-GB"/>
        </w:rPr>
        <w:t>efniadau datblygu ac arfarnu staff y sefydliad</w:t>
      </w:r>
    </w:p>
    <w:p w14:paraId="4571CD3B" w14:textId="77777777" w:rsidR="005E0221" w:rsidRPr="004A30F3" w:rsidRDefault="005E0221" w:rsidP="005E0221">
      <w:pPr>
        <w:pStyle w:val="ListParagraph"/>
        <w:tabs>
          <w:tab w:val="left" w:pos="426"/>
        </w:tabs>
        <w:ind w:left="284"/>
        <w:jc w:val="both"/>
        <w:rPr>
          <w:rFonts w:ascii="Arial" w:hAnsi="Arial" w:cs="Arial"/>
        </w:rPr>
      </w:pPr>
    </w:p>
    <w:p w14:paraId="42E5AD94" w14:textId="038845FA" w:rsidR="0083656D" w:rsidRPr="004A30F3" w:rsidRDefault="0083656D" w:rsidP="0083656D">
      <w:pPr>
        <w:pStyle w:val="ListParagraph"/>
        <w:numPr>
          <w:ilvl w:val="0"/>
          <w:numId w:val="22"/>
        </w:numPr>
        <w:tabs>
          <w:tab w:val="left" w:pos="426"/>
        </w:tabs>
        <w:ind w:left="284" w:hanging="284"/>
        <w:jc w:val="both"/>
        <w:rPr>
          <w:rFonts w:ascii="Arial" w:hAnsi="Arial" w:cs="Arial"/>
        </w:rPr>
      </w:pPr>
      <w:r w:rsidRPr="004A30F3">
        <w:rPr>
          <w:rFonts w:ascii="Arial" w:hAnsi="Arial" w:cs="Arial"/>
          <w:lang w:val="cy-GB"/>
        </w:rPr>
        <w:t>Polisïau diogelu’r sefydliad</w:t>
      </w:r>
    </w:p>
    <w:p w14:paraId="6B030391" w14:textId="77777777" w:rsidR="005E0221" w:rsidRPr="004A30F3" w:rsidRDefault="005E0221" w:rsidP="005E0221">
      <w:pPr>
        <w:pStyle w:val="ListParagraph"/>
        <w:tabs>
          <w:tab w:val="left" w:pos="426"/>
        </w:tabs>
        <w:ind w:left="284"/>
        <w:jc w:val="both"/>
        <w:rPr>
          <w:rFonts w:ascii="Arial" w:hAnsi="Arial" w:cs="Arial"/>
        </w:rPr>
      </w:pPr>
    </w:p>
    <w:p w14:paraId="3B9675C2" w14:textId="2E84FFAD" w:rsidR="0083656D" w:rsidRPr="004A30F3" w:rsidRDefault="0083656D" w:rsidP="0083656D">
      <w:pPr>
        <w:pStyle w:val="ListParagraph"/>
        <w:numPr>
          <w:ilvl w:val="0"/>
          <w:numId w:val="22"/>
        </w:numPr>
        <w:tabs>
          <w:tab w:val="left" w:pos="426"/>
        </w:tabs>
        <w:ind w:left="284" w:hanging="284"/>
        <w:jc w:val="both"/>
        <w:rPr>
          <w:rFonts w:ascii="Arial" w:hAnsi="Arial" w:cs="Arial"/>
        </w:rPr>
      </w:pPr>
      <w:r w:rsidRPr="004A30F3">
        <w:rPr>
          <w:rFonts w:ascii="Arial" w:hAnsi="Arial" w:cs="Arial"/>
          <w:lang w:val="cy-GB"/>
        </w:rPr>
        <w:t>Mecanweithiau sicrhau ansawdd y sefydliad</w:t>
      </w:r>
    </w:p>
    <w:p w14:paraId="6AFAF21E" w14:textId="77777777" w:rsidR="005E0221" w:rsidRPr="004A30F3" w:rsidRDefault="005E0221" w:rsidP="005E0221">
      <w:pPr>
        <w:pStyle w:val="ListParagraph"/>
        <w:tabs>
          <w:tab w:val="left" w:pos="426"/>
        </w:tabs>
        <w:ind w:left="284"/>
        <w:jc w:val="both"/>
        <w:rPr>
          <w:rFonts w:ascii="Arial" w:hAnsi="Arial" w:cs="Arial"/>
        </w:rPr>
      </w:pPr>
    </w:p>
    <w:p w14:paraId="1B16F5F4" w14:textId="33A67BA1" w:rsidR="0083656D" w:rsidRPr="004A30F3" w:rsidRDefault="0083656D" w:rsidP="0083656D">
      <w:pPr>
        <w:pStyle w:val="ListParagraph"/>
        <w:numPr>
          <w:ilvl w:val="0"/>
          <w:numId w:val="22"/>
        </w:numPr>
        <w:tabs>
          <w:tab w:val="left" w:pos="426"/>
        </w:tabs>
        <w:ind w:left="284" w:hanging="284"/>
        <w:jc w:val="both"/>
        <w:rPr>
          <w:rFonts w:ascii="Arial" w:hAnsi="Arial" w:cs="Arial"/>
        </w:rPr>
      </w:pPr>
      <w:r w:rsidRPr="004A30F3">
        <w:rPr>
          <w:rFonts w:ascii="Arial" w:hAnsi="Arial" w:cs="Arial"/>
          <w:lang w:val="cy-GB"/>
        </w:rPr>
        <w:t>Hyfedredd Saesneg/Cymraeg y staff a’r myfyrwyr, os yw’n briodol</w:t>
      </w:r>
    </w:p>
    <w:p w14:paraId="538CF0D3" w14:textId="77777777" w:rsidR="005E0221" w:rsidRPr="004A30F3" w:rsidRDefault="005E0221" w:rsidP="005E0221">
      <w:pPr>
        <w:pStyle w:val="ListParagraph"/>
        <w:tabs>
          <w:tab w:val="left" w:pos="426"/>
        </w:tabs>
        <w:ind w:left="284"/>
        <w:jc w:val="both"/>
        <w:rPr>
          <w:rFonts w:ascii="Arial" w:hAnsi="Arial" w:cs="Arial"/>
        </w:rPr>
      </w:pPr>
    </w:p>
    <w:p w14:paraId="6330AEB8" w14:textId="7855D0A9" w:rsidR="0083656D" w:rsidRPr="004A30F3" w:rsidRDefault="0083656D" w:rsidP="0083656D">
      <w:pPr>
        <w:pStyle w:val="ListParagraph"/>
        <w:numPr>
          <w:ilvl w:val="0"/>
          <w:numId w:val="22"/>
        </w:numPr>
        <w:tabs>
          <w:tab w:val="left" w:pos="426"/>
        </w:tabs>
        <w:ind w:left="284" w:hanging="284"/>
        <w:jc w:val="both"/>
        <w:rPr>
          <w:rFonts w:ascii="Arial" w:hAnsi="Arial" w:cs="Arial"/>
        </w:rPr>
      </w:pPr>
      <w:r w:rsidRPr="004A30F3">
        <w:rPr>
          <w:rFonts w:ascii="Arial" w:hAnsi="Arial" w:cs="Arial"/>
          <w:lang w:val="cy-GB"/>
        </w:rPr>
        <w:t>Unrhyw wybodaeth neu sylwadau pellach fel y bo’n briodol e.e. gwahaniaethau gwleidyddol, economaidd, diwylliannol, cymdeithasol a chrefyddol a allai effeithio ar natur y rhaglen(ni)</w:t>
      </w:r>
    </w:p>
    <w:p w14:paraId="55C4D699" w14:textId="21A7831D" w:rsidR="00A351E3" w:rsidRPr="004A30F3" w:rsidRDefault="00A351E3" w:rsidP="00B5532C">
      <w:pPr>
        <w:rPr>
          <w:rFonts w:cs="Arial"/>
        </w:rPr>
      </w:pPr>
    </w:p>
    <w:p w14:paraId="374F710D" w14:textId="4838E7EB" w:rsidR="00CD17D1" w:rsidRPr="004A30F3" w:rsidRDefault="0083656D" w:rsidP="00CD17D1">
      <w:pPr>
        <w:jc w:val="both"/>
        <w:rPr>
          <w:rFonts w:cs="Arial"/>
          <w:b/>
          <w:bCs/>
        </w:rPr>
      </w:pPr>
      <w:r w:rsidRPr="004A30F3">
        <w:rPr>
          <w:rFonts w:cs="Arial"/>
          <w:b/>
          <w:bCs/>
          <w:lang w:val="cy-GB"/>
        </w:rPr>
        <w:t>Ar gyfer cynigion sy’n cynnwys graddau ymchwil</w:t>
      </w:r>
      <w:r w:rsidR="002A682B">
        <w:rPr>
          <w:rFonts w:cs="Arial"/>
          <w:b/>
          <w:bCs/>
          <w:lang w:val="cy-GB"/>
        </w:rPr>
        <w:t>,</w:t>
      </w:r>
      <w:r w:rsidRPr="004A30F3">
        <w:rPr>
          <w:rFonts w:cs="Arial"/>
          <w:b/>
          <w:bCs/>
          <w:lang w:val="cy-GB"/>
        </w:rPr>
        <w:t xml:space="preserve"> mae angen cyflwyno gwybodaeth ychwanegol, fel yr amlinellir yn Atodiad CP</w:t>
      </w:r>
      <w:r w:rsidR="00AB63C4" w:rsidRPr="004A30F3">
        <w:rPr>
          <w:rFonts w:cs="Arial"/>
          <w:b/>
          <w:bCs/>
          <w:lang w:val="cy-GB"/>
        </w:rPr>
        <w:t>3.</w:t>
      </w:r>
      <w:r w:rsidRPr="004A30F3">
        <w:rPr>
          <w:rFonts w:cs="Arial"/>
          <w:b/>
          <w:bCs/>
          <w:lang w:val="cy-GB"/>
        </w:rPr>
        <w:t xml:space="preserve"> </w:t>
      </w:r>
    </w:p>
    <w:p w14:paraId="060A0A4E" w14:textId="77777777" w:rsidR="00CD17D1" w:rsidRPr="004A30F3" w:rsidRDefault="00CD17D1" w:rsidP="00B5532C">
      <w:pPr>
        <w:rPr>
          <w:rFonts w:cs="Arial"/>
        </w:rPr>
      </w:pPr>
    </w:p>
    <w:p w14:paraId="5122BE86" w14:textId="6668941F" w:rsidR="003B7A01" w:rsidRPr="004A30F3" w:rsidRDefault="00AB63C4" w:rsidP="003B7A01">
      <w:pPr>
        <w:pStyle w:val="Header"/>
        <w:tabs>
          <w:tab w:val="clear" w:pos="4153"/>
          <w:tab w:val="clear" w:pos="8306"/>
        </w:tabs>
        <w:ind w:left="-90"/>
        <w:rPr>
          <w:rFonts w:cs="Arial"/>
          <w:bCs/>
          <w:i/>
          <w:iCs/>
          <w:sz w:val="22"/>
        </w:rPr>
      </w:pPr>
      <w:r w:rsidRPr="004A30F3">
        <w:rPr>
          <w:rFonts w:cs="Arial"/>
          <w:bCs/>
          <w:i/>
          <w:iCs/>
          <w:sz w:val="22"/>
          <w:lang w:val="cy-GB"/>
        </w:rPr>
        <w:t>Diwydrwydd Dyladwy</w:t>
      </w:r>
    </w:p>
    <w:p w14:paraId="78EF41D8" w14:textId="77777777" w:rsidR="003B7A01" w:rsidRPr="004A30F3" w:rsidRDefault="003B7A01" w:rsidP="003B7A01">
      <w:pPr>
        <w:pStyle w:val="Header"/>
        <w:tabs>
          <w:tab w:val="clear" w:pos="4153"/>
          <w:tab w:val="clear" w:pos="8306"/>
        </w:tabs>
        <w:ind w:left="-90"/>
        <w:rPr>
          <w:rFonts w:cs="Arial"/>
          <w:bCs/>
          <w:i/>
          <w:iCs/>
          <w:sz w:val="22"/>
        </w:rPr>
      </w:pPr>
    </w:p>
    <w:p w14:paraId="739287F4" w14:textId="38F86809" w:rsidR="007F5FF1" w:rsidRPr="004A30F3" w:rsidRDefault="00AB63C4" w:rsidP="007F5FF1">
      <w:pPr>
        <w:pStyle w:val="Header"/>
        <w:tabs>
          <w:tab w:val="clear" w:pos="4153"/>
          <w:tab w:val="clear" w:pos="8306"/>
        </w:tabs>
        <w:ind w:left="-90"/>
        <w:rPr>
          <w:rFonts w:cs="Arial"/>
          <w:sz w:val="22"/>
        </w:rPr>
      </w:pPr>
      <w:r w:rsidRPr="004A30F3">
        <w:rPr>
          <w:rFonts w:cs="Arial"/>
          <w:sz w:val="22"/>
          <w:lang w:val="cy-GB"/>
        </w:rPr>
        <w:t>Mae diwydrwydd dyladwy yn seiliedig ar y Ddogfen Broffil Sefydliadol a gwybodaeth ate</w:t>
      </w:r>
      <w:r w:rsidR="002A682B">
        <w:rPr>
          <w:rFonts w:cs="Arial"/>
          <w:sz w:val="22"/>
          <w:lang w:val="cy-GB"/>
        </w:rPr>
        <w:t>g</w:t>
      </w:r>
      <w:r w:rsidRPr="004A30F3">
        <w:rPr>
          <w:rFonts w:cs="Arial"/>
          <w:sz w:val="22"/>
          <w:lang w:val="cy-GB"/>
        </w:rPr>
        <w:t>ol, ynghyd â dogfennau pellach a restrir isod.</w:t>
      </w:r>
      <w:r w:rsidR="00EC4E18" w:rsidRPr="004A30F3">
        <w:rPr>
          <w:rFonts w:cs="Arial"/>
          <w:sz w:val="22"/>
        </w:rPr>
        <w:t xml:space="preserve">  </w:t>
      </w:r>
      <w:r w:rsidRPr="004A30F3">
        <w:rPr>
          <w:rFonts w:cs="Arial"/>
          <w:sz w:val="22"/>
          <w:lang w:val="cy-GB"/>
        </w:rPr>
        <w:t>Dylid mynegeio’r dogfennau i gyd-fynd â’r rhifau a ddefnyddir isod.</w:t>
      </w:r>
    </w:p>
    <w:p w14:paraId="78828A76" w14:textId="77777777" w:rsidR="007F5FF1" w:rsidRPr="004A30F3" w:rsidRDefault="007F5FF1" w:rsidP="007F5FF1">
      <w:pPr>
        <w:pStyle w:val="Header"/>
        <w:tabs>
          <w:tab w:val="clear" w:pos="4153"/>
          <w:tab w:val="clear" w:pos="8306"/>
        </w:tabs>
        <w:ind w:left="-90"/>
        <w:rPr>
          <w:rFonts w:cs="Arial"/>
          <w:sz w:val="22"/>
        </w:rPr>
      </w:pPr>
    </w:p>
    <w:p w14:paraId="4E899CE6" w14:textId="00221889" w:rsidR="00EC4E18" w:rsidRPr="004A30F3" w:rsidRDefault="00AB63C4" w:rsidP="007F5FF1">
      <w:pPr>
        <w:pStyle w:val="Header"/>
        <w:tabs>
          <w:tab w:val="clear" w:pos="4153"/>
          <w:tab w:val="clear" w:pos="8306"/>
        </w:tabs>
        <w:ind w:left="-90"/>
        <w:rPr>
          <w:rFonts w:cs="Arial"/>
          <w:sz w:val="22"/>
        </w:rPr>
      </w:pPr>
      <w:r w:rsidRPr="004A30F3">
        <w:rPr>
          <w:rFonts w:cs="Arial"/>
          <w:sz w:val="22"/>
          <w:lang w:val="cy-GB"/>
        </w:rPr>
        <w:t xml:space="preserve">Os </w:t>
      </w:r>
      <w:r w:rsidR="00482201" w:rsidRPr="004A30F3">
        <w:rPr>
          <w:rFonts w:cs="Arial"/>
          <w:sz w:val="22"/>
          <w:lang w:val="cy-GB"/>
        </w:rPr>
        <w:t xml:space="preserve">yw’r </w:t>
      </w:r>
      <w:r w:rsidRPr="004A30F3">
        <w:rPr>
          <w:rFonts w:cs="Arial"/>
          <w:sz w:val="22"/>
          <w:lang w:val="cy-GB"/>
        </w:rPr>
        <w:t xml:space="preserve">wybodaeth sydd i’w darparu </w:t>
      </w:r>
      <w:r w:rsidR="00482201" w:rsidRPr="004A30F3">
        <w:rPr>
          <w:rFonts w:cs="Arial"/>
          <w:sz w:val="22"/>
          <w:lang w:val="cy-GB"/>
        </w:rPr>
        <w:t xml:space="preserve">yn gyfystyr â “data personol” neu “ddata personol sensitif” yn ôl y Rheoliad Cyffredinol ar Ddiogelu Data (GDPR) 2018, gofynnir i’r sefydliad sicrhau, oni bai y cafwyd cydsyniad priodol gan </w:t>
      </w:r>
      <w:r w:rsidR="00C47602" w:rsidRPr="004A30F3">
        <w:rPr>
          <w:rFonts w:cs="Arial"/>
          <w:sz w:val="22"/>
          <w:lang w:val="cy-GB"/>
        </w:rPr>
        <w:t xml:space="preserve">wrthrych </w:t>
      </w:r>
      <w:r w:rsidR="00482201" w:rsidRPr="004A30F3">
        <w:rPr>
          <w:rFonts w:cs="Arial"/>
          <w:sz w:val="22"/>
          <w:lang w:val="cy-GB"/>
        </w:rPr>
        <w:t xml:space="preserve">y data, </w:t>
      </w:r>
      <w:r w:rsidR="00C47602" w:rsidRPr="004A30F3">
        <w:rPr>
          <w:rFonts w:cs="Arial"/>
          <w:sz w:val="22"/>
          <w:lang w:val="cy-GB"/>
        </w:rPr>
        <w:t>b</w:t>
      </w:r>
      <w:r w:rsidR="00482201" w:rsidRPr="004A30F3">
        <w:rPr>
          <w:rFonts w:cs="Arial"/>
          <w:sz w:val="22"/>
          <w:lang w:val="cy-GB"/>
        </w:rPr>
        <w:t>od y</w:t>
      </w:r>
      <w:r w:rsidR="00C47602" w:rsidRPr="004A30F3">
        <w:rPr>
          <w:rFonts w:cs="Arial"/>
          <w:sz w:val="22"/>
          <w:lang w:val="cy-GB"/>
        </w:rPr>
        <w:t xml:space="preserve"> </w:t>
      </w:r>
      <w:r w:rsidR="00482201" w:rsidRPr="004A30F3">
        <w:rPr>
          <w:rFonts w:cs="Arial"/>
          <w:sz w:val="22"/>
          <w:lang w:val="cy-GB"/>
        </w:rPr>
        <w:t>data</w:t>
      </w:r>
      <w:r w:rsidR="00C47602" w:rsidRPr="004A30F3">
        <w:rPr>
          <w:rFonts w:cs="Arial"/>
          <w:sz w:val="22"/>
          <w:lang w:val="cy-GB"/>
        </w:rPr>
        <w:t>’n ddienw</w:t>
      </w:r>
      <w:r w:rsidR="00482201" w:rsidRPr="004A30F3">
        <w:rPr>
          <w:rFonts w:cs="Arial"/>
          <w:sz w:val="22"/>
          <w:lang w:val="cy-GB"/>
        </w:rPr>
        <w:t xml:space="preserve"> cyn eu darparu.</w:t>
      </w:r>
    </w:p>
    <w:p w14:paraId="776A130A" w14:textId="77777777" w:rsidR="007F5FF1" w:rsidRPr="004A30F3" w:rsidRDefault="007F5FF1" w:rsidP="007F5FF1">
      <w:pPr>
        <w:pStyle w:val="Header"/>
        <w:tabs>
          <w:tab w:val="clear" w:pos="4153"/>
          <w:tab w:val="clear" w:pos="8306"/>
        </w:tabs>
        <w:ind w:left="-90"/>
        <w:rPr>
          <w:rFonts w:cs="Arial"/>
          <w:sz w:val="22"/>
        </w:rPr>
      </w:pPr>
    </w:p>
    <w:p w14:paraId="3256FC59" w14:textId="0F978F0C" w:rsidR="00EC4E18" w:rsidRPr="004A30F3" w:rsidRDefault="006A4953" w:rsidP="006A4953">
      <w:pPr>
        <w:pStyle w:val="Header"/>
        <w:tabs>
          <w:tab w:val="clear" w:pos="4153"/>
          <w:tab w:val="clear" w:pos="8306"/>
        </w:tabs>
        <w:ind w:left="-90"/>
        <w:rPr>
          <w:rFonts w:cs="Arial"/>
          <w:bCs/>
          <w:sz w:val="22"/>
        </w:rPr>
      </w:pPr>
      <w:r w:rsidRPr="004A30F3">
        <w:rPr>
          <w:rFonts w:cs="Arial"/>
          <w:bCs/>
          <w:sz w:val="22"/>
          <w:lang w:val="cy-GB"/>
        </w:rPr>
        <w:t>Y dogfennau sydd eu hangen ar gyfer diwydrwydd dyladwy cyfreithiol ac ariannol yw:</w:t>
      </w:r>
    </w:p>
    <w:p w14:paraId="12A348EF" w14:textId="77777777" w:rsidR="007F5FF1" w:rsidRPr="004A30F3" w:rsidRDefault="007F5FF1" w:rsidP="0000628E">
      <w:pPr>
        <w:pStyle w:val="Header"/>
        <w:tabs>
          <w:tab w:val="clear" w:pos="4153"/>
          <w:tab w:val="clear" w:pos="8306"/>
        </w:tabs>
        <w:rPr>
          <w:rFonts w:cs="Arial"/>
          <w:bCs/>
          <w:sz w:val="22"/>
        </w:rPr>
      </w:pPr>
    </w:p>
    <w:p w14:paraId="73E877BE" w14:textId="366B9C6C" w:rsidR="006A4953" w:rsidRPr="004A30F3" w:rsidRDefault="00471B00" w:rsidP="00471B00">
      <w:pPr>
        <w:pStyle w:val="ListParagraph"/>
        <w:numPr>
          <w:ilvl w:val="0"/>
          <w:numId w:val="34"/>
        </w:numPr>
        <w:shd w:val="clear" w:color="auto" w:fill="FFFFFF"/>
        <w:ind w:left="360"/>
        <w:jc w:val="both"/>
        <w:rPr>
          <w:rFonts w:ascii="Arial" w:hAnsi="Arial" w:cs="Arial"/>
        </w:rPr>
      </w:pPr>
      <w:r w:rsidRPr="004A30F3">
        <w:rPr>
          <w:rFonts w:ascii="Arial" w:hAnsi="Arial" w:cs="Arial"/>
          <w:lang w:val="cy-GB"/>
        </w:rPr>
        <w:t xml:space="preserve">Copi o’r dogfennau cyfansoddiadol ar gyfer y sefydliad (yn ymgorffori unrhyw ddiwygiadau </w:t>
      </w:r>
      <w:r w:rsidR="00C47602" w:rsidRPr="004A30F3">
        <w:rPr>
          <w:rFonts w:ascii="Arial" w:hAnsi="Arial" w:cs="Arial"/>
          <w:lang w:val="cy-GB"/>
        </w:rPr>
        <w:t>a wnaed</w:t>
      </w:r>
      <w:r w:rsidRPr="004A30F3">
        <w:rPr>
          <w:rFonts w:ascii="Arial" w:hAnsi="Arial" w:cs="Arial"/>
          <w:lang w:val="cy-GB"/>
        </w:rPr>
        <w:t>) (gyda chyfieithiad Saesneg lle bo’n briodol) wedi’u hardystio lle bo’n briodol.</w:t>
      </w:r>
    </w:p>
    <w:p w14:paraId="25F835A6" w14:textId="77777777" w:rsidR="00EC4E18" w:rsidRPr="004A30F3" w:rsidRDefault="00EC4E18" w:rsidP="0000628E">
      <w:pPr>
        <w:pStyle w:val="ListParagraph"/>
        <w:shd w:val="clear" w:color="auto" w:fill="FFFFFF"/>
        <w:ind w:left="207"/>
        <w:jc w:val="both"/>
        <w:rPr>
          <w:rFonts w:ascii="Arial" w:hAnsi="Arial" w:cs="Arial"/>
        </w:rPr>
      </w:pPr>
    </w:p>
    <w:p w14:paraId="33193D60" w14:textId="66296C17" w:rsidR="00471B00" w:rsidRPr="004A30F3" w:rsidRDefault="00471B00" w:rsidP="00471B00">
      <w:pPr>
        <w:pStyle w:val="ListParagraph"/>
        <w:numPr>
          <w:ilvl w:val="0"/>
          <w:numId w:val="34"/>
        </w:numPr>
        <w:shd w:val="clear" w:color="auto" w:fill="FFFFFF"/>
        <w:ind w:left="360"/>
        <w:jc w:val="both"/>
        <w:rPr>
          <w:rFonts w:ascii="Arial" w:hAnsi="Arial" w:cs="Arial"/>
        </w:rPr>
      </w:pPr>
      <w:r w:rsidRPr="004A30F3">
        <w:rPr>
          <w:rFonts w:ascii="Arial" w:hAnsi="Arial" w:cs="Arial"/>
          <w:lang w:val="cy-GB"/>
        </w:rPr>
        <w:t xml:space="preserve">Tystiolaeth bod gan y sefydliad bŵer i ymrwymo i’r bartneriaeth arfaethedig a chadarnhad a oes unrhyw amodau neu gyfyngiadau ar y pŵer hwn. </w:t>
      </w:r>
    </w:p>
    <w:p w14:paraId="29630344" w14:textId="77777777" w:rsidR="00EC4E18" w:rsidRPr="004A30F3" w:rsidRDefault="00EC4E18" w:rsidP="0000628E">
      <w:pPr>
        <w:pStyle w:val="ListParagraph"/>
        <w:shd w:val="clear" w:color="auto" w:fill="FFFFFF"/>
        <w:ind w:left="207"/>
        <w:jc w:val="both"/>
        <w:rPr>
          <w:rFonts w:ascii="Arial" w:hAnsi="Arial" w:cs="Arial"/>
        </w:rPr>
      </w:pPr>
    </w:p>
    <w:p w14:paraId="44A090C1" w14:textId="2E74C6A8" w:rsidR="00471B00" w:rsidRPr="004A30F3" w:rsidRDefault="00C47602" w:rsidP="00C47602">
      <w:pPr>
        <w:pStyle w:val="ListParagraph"/>
        <w:numPr>
          <w:ilvl w:val="0"/>
          <w:numId w:val="34"/>
        </w:numPr>
        <w:shd w:val="clear" w:color="auto" w:fill="FFFFFF"/>
        <w:ind w:left="360"/>
        <w:jc w:val="both"/>
        <w:rPr>
          <w:rFonts w:ascii="Arial" w:hAnsi="Arial" w:cs="Arial"/>
        </w:rPr>
      </w:pPr>
      <w:r w:rsidRPr="004A30F3">
        <w:rPr>
          <w:rFonts w:ascii="Arial" w:hAnsi="Arial" w:cs="Arial"/>
          <w:lang w:val="cy-GB"/>
        </w:rPr>
        <w:t>Manylion fframwaith cyfreithiol yr awdurdodaeth sy’n berthnasol i’r sefydliad o ran y bartneriaeth arfaethedig.</w:t>
      </w:r>
    </w:p>
    <w:p w14:paraId="13A30395" w14:textId="77777777" w:rsidR="002C3788" w:rsidRPr="004A30F3" w:rsidRDefault="002C3788" w:rsidP="002C3788">
      <w:pPr>
        <w:pStyle w:val="ListParagraph"/>
        <w:shd w:val="clear" w:color="auto" w:fill="FFFFFF"/>
        <w:ind w:left="360"/>
        <w:jc w:val="both"/>
        <w:rPr>
          <w:rFonts w:ascii="Arial" w:hAnsi="Arial" w:cs="Arial"/>
        </w:rPr>
      </w:pPr>
    </w:p>
    <w:p w14:paraId="065CE227" w14:textId="0241A880" w:rsidR="00C47602" w:rsidRPr="004A30F3" w:rsidRDefault="00C47602" w:rsidP="00C47602">
      <w:pPr>
        <w:pStyle w:val="ListParagraph"/>
        <w:numPr>
          <w:ilvl w:val="0"/>
          <w:numId w:val="34"/>
        </w:numPr>
        <w:shd w:val="clear" w:color="auto" w:fill="FFFFFF"/>
        <w:ind w:left="360"/>
        <w:jc w:val="both"/>
        <w:rPr>
          <w:rFonts w:ascii="Arial" w:hAnsi="Arial" w:cs="Arial"/>
        </w:rPr>
      </w:pPr>
      <w:r w:rsidRPr="004A30F3">
        <w:rPr>
          <w:rFonts w:ascii="Arial" w:hAnsi="Arial" w:cs="Arial"/>
          <w:lang w:val="cy-GB"/>
        </w:rPr>
        <w:t>Cadarnhad o ddiddyledrwydd y sefydliad yn cynnwys:</w:t>
      </w:r>
    </w:p>
    <w:p w14:paraId="50505A8D" w14:textId="09DDD9C5" w:rsidR="00C47602" w:rsidRPr="004A30F3" w:rsidRDefault="002965C7" w:rsidP="002965C7">
      <w:pPr>
        <w:pStyle w:val="ListParagraph"/>
        <w:numPr>
          <w:ilvl w:val="0"/>
          <w:numId w:val="16"/>
        </w:numPr>
        <w:shd w:val="clear" w:color="auto" w:fill="FFFFFF"/>
        <w:ind w:left="709" w:hanging="283"/>
        <w:jc w:val="both"/>
        <w:rPr>
          <w:rFonts w:ascii="Arial" w:hAnsi="Arial" w:cs="Arial"/>
        </w:rPr>
      </w:pPr>
      <w:r w:rsidRPr="004A30F3">
        <w:rPr>
          <w:rFonts w:ascii="Arial" w:hAnsi="Arial" w:cs="Arial"/>
          <w:lang w:val="cy-GB"/>
        </w:rPr>
        <w:t>manylion yr holl forgeisiau, taliadau neu ddogfennau diogelwch eraill sy'n effeithio ar y sefydliad a chopïau o unrhyw ddogfennaeth a allai effeithio ar y bartneriaeth;</w:t>
      </w:r>
    </w:p>
    <w:p w14:paraId="44B5CE88" w14:textId="214C89C1" w:rsidR="002965C7" w:rsidRPr="004A30F3" w:rsidRDefault="00751862" w:rsidP="00751862">
      <w:pPr>
        <w:pStyle w:val="ListParagraph"/>
        <w:numPr>
          <w:ilvl w:val="0"/>
          <w:numId w:val="16"/>
        </w:numPr>
        <w:shd w:val="clear" w:color="auto" w:fill="FFFFFF"/>
        <w:ind w:left="709" w:hanging="283"/>
        <w:jc w:val="both"/>
        <w:rPr>
          <w:rFonts w:ascii="Arial" w:hAnsi="Arial" w:cs="Arial"/>
        </w:rPr>
      </w:pPr>
      <w:r w:rsidRPr="004A30F3">
        <w:rPr>
          <w:rFonts w:ascii="Arial" w:hAnsi="Arial" w:cs="Arial"/>
          <w:lang w:val="cy-GB"/>
        </w:rPr>
        <w:t>manylion trefniadau cyllido'r sefydliad gan gynnwys manylion yr holl orddrafftiau, benthyciadau a dyledion a chyfleusterau eraill sy'n effeithio ar y sefydliad;</w:t>
      </w:r>
    </w:p>
    <w:p w14:paraId="6B0AF84F" w14:textId="37B8518F" w:rsidR="00751862" w:rsidRPr="004A30F3" w:rsidRDefault="00751862" w:rsidP="00751862">
      <w:pPr>
        <w:pStyle w:val="ListParagraph"/>
        <w:numPr>
          <w:ilvl w:val="0"/>
          <w:numId w:val="16"/>
        </w:numPr>
        <w:shd w:val="clear" w:color="auto" w:fill="FFFFFF"/>
        <w:ind w:left="709" w:hanging="283"/>
        <w:rPr>
          <w:rFonts w:ascii="Arial" w:hAnsi="Arial" w:cs="Arial"/>
        </w:rPr>
      </w:pPr>
      <w:r w:rsidRPr="004A30F3">
        <w:rPr>
          <w:rFonts w:ascii="Arial" w:hAnsi="Arial" w:cs="Arial"/>
          <w:lang w:val="cy-GB"/>
        </w:rPr>
        <w:t xml:space="preserve">cyfrifon archwiliedig am y tair blynedd diwethaf.  </w:t>
      </w:r>
      <w:r w:rsidRPr="004A30F3">
        <w:rPr>
          <w:rFonts w:ascii="Arial" w:hAnsi="Arial" w:cs="Arial"/>
        </w:rPr>
        <w:br/>
      </w:r>
    </w:p>
    <w:p w14:paraId="7B3236CC" w14:textId="43B5100D" w:rsidR="00751862" w:rsidRPr="004A30F3" w:rsidRDefault="00751862" w:rsidP="00751862">
      <w:pPr>
        <w:pStyle w:val="ListParagraph"/>
        <w:numPr>
          <w:ilvl w:val="0"/>
          <w:numId w:val="34"/>
        </w:numPr>
        <w:shd w:val="clear" w:color="auto" w:fill="FFFFFF"/>
        <w:ind w:left="392" w:hanging="392"/>
        <w:jc w:val="both"/>
        <w:rPr>
          <w:rFonts w:ascii="Arial" w:hAnsi="Arial" w:cs="Arial"/>
        </w:rPr>
      </w:pPr>
      <w:r w:rsidRPr="004A30F3">
        <w:rPr>
          <w:rFonts w:ascii="Arial" w:eastAsia="Times New Roman" w:hAnsi="Arial" w:cs="Arial"/>
          <w:lang w:val="cy-GB"/>
        </w:rPr>
        <w:t xml:space="preserve">Manylion unrhyw gyllid </w:t>
      </w:r>
      <w:r w:rsidR="002A682B">
        <w:rPr>
          <w:rFonts w:ascii="Arial" w:eastAsia="Times New Roman" w:hAnsi="Arial" w:cs="Arial"/>
          <w:lang w:val="cy-GB"/>
        </w:rPr>
        <w:t xml:space="preserve">gan </w:t>
      </w:r>
      <w:r w:rsidRPr="004A30F3">
        <w:rPr>
          <w:rFonts w:ascii="Arial" w:eastAsia="Times New Roman" w:hAnsi="Arial" w:cs="Arial"/>
          <w:lang w:val="cy-GB"/>
        </w:rPr>
        <w:t xml:space="preserve">y wladwriaeth neu'r sector cyhoeddus sy'n berthnasol i'r </w:t>
      </w:r>
      <w:r w:rsidRPr="004A30F3">
        <w:rPr>
          <w:rFonts w:ascii="Arial" w:hAnsi="Arial" w:cs="Arial"/>
          <w:lang w:val="cy-GB"/>
        </w:rPr>
        <w:t>s</w:t>
      </w:r>
      <w:r w:rsidRPr="004A30F3">
        <w:rPr>
          <w:rFonts w:ascii="Arial" w:eastAsia="Times New Roman" w:hAnsi="Arial" w:cs="Arial"/>
          <w:lang w:val="cy-GB"/>
        </w:rPr>
        <w:t>efydliad</w:t>
      </w:r>
      <w:r w:rsidRPr="004A30F3">
        <w:rPr>
          <w:rFonts w:ascii="Arial" w:hAnsi="Arial" w:cs="Arial"/>
          <w:lang w:val="cy-GB"/>
        </w:rPr>
        <w:t>.</w:t>
      </w:r>
      <w:r w:rsidRPr="004A30F3">
        <w:rPr>
          <w:rFonts w:ascii="Arial" w:hAnsi="Arial" w:cs="Arial"/>
        </w:rPr>
        <w:br/>
      </w:r>
    </w:p>
    <w:p w14:paraId="33F4E8A1" w14:textId="7FFC9DC5" w:rsidR="00751862" w:rsidRPr="004A30F3" w:rsidRDefault="00ED0A4E" w:rsidP="00ED0A4E">
      <w:pPr>
        <w:pStyle w:val="ListParagraph"/>
        <w:numPr>
          <w:ilvl w:val="0"/>
          <w:numId w:val="34"/>
        </w:numPr>
        <w:shd w:val="clear" w:color="auto" w:fill="FFFFFF"/>
        <w:ind w:left="392" w:hanging="392"/>
        <w:jc w:val="both"/>
        <w:rPr>
          <w:rFonts w:ascii="Arial" w:hAnsi="Arial" w:cs="Arial"/>
        </w:rPr>
      </w:pPr>
      <w:r w:rsidRPr="004A30F3">
        <w:rPr>
          <w:rFonts w:ascii="Arial" w:eastAsia="Times New Roman" w:hAnsi="Arial" w:cs="Arial"/>
          <w:lang w:val="cy-GB"/>
        </w:rPr>
        <w:t xml:space="preserve">Manylion </w:t>
      </w:r>
      <w:r w:rsidRPr="004A30F3">
        <w:rPr>
          <w:rFonts w:ascii="Arial" w:hAnsi="Arial" w:cs="Arial"/>
          <w:lang w:val="cy-GB"/>
        </w:rPr>
        <w:t xml:space="preserve">unrhyw gontractau gyda </w:t>
      </w:r>
      <w:r w:rsidRPr="004A30F3">
        <w:rPr>
          <w:rFonts w:ascii="Arial" w:eastAsia="Times New Roman" w:hAnsi="Arial" w:cs="Arial"/>
          <w:lang w:val="cy-GB"/>
        </w:rPr>
        <w:t>t</w:t>
      </w:r>
      <w:r w:rsidRPr="004A30F3">
        <w:rPr>
          <w:rFonts w:ascii="Arial" w:hAnsi="Arial" w:cs="Arial"/>
          <w:lang w:val="cy-GB"/>
        </w:rPr>
        <w:t>h</w:t>
      </w:r>
      <w:r w:rsidRPr="004A30F3">
        <w:rPr>
          <w:rFonts w:ascii="Arial" w:eastAsia="Times New Roman" w:hAnsi="Arial" w:cs="Arial"/>
          <w:lang w:val="cy-GB"/>
        </w:rPr>
        <w:t xml:space="preserve">rydydd </w:t>
      </w:r>
      <w:r w:rsidRPr="004A30F3">
        <w:rPr>
          <w:rFonts w:ascii="Arial" w:hAnsi="Arial" w:cs="Arial"/>
          <w:lang w:val="cy-GB"/>
        </w:rPr>
        <w:t xml:space="preserve">partïon a allai roi hawliau i’r partïon hynny </w:t>
      </w:r>
      <w:r w:rsidRPr="004A30F3">
        <w:rPr>
          <w:rFonts w:ascii="Arial" w:eastAsia="Times New Roman" w:hAnsi="Arial" w:cs="Arial"/>
          <w:lang w:val="cy-GB"/>
        </w:rPr>
        <w:t>mewn perthynas â'r bartneriaeth arfaethedig</w:t>
      </w:r>
      <w:r w:rsidRPr="004A30F3">
        <w:rPr>
          <w:rFonts w:ascii="Arial" w:hAnsi="Arial" w:cs="Arial"/>
          <w:lang w:val="cy-GB"/>
        </w:rPr>
        <w:t>.</w:t>
      </w:r>
    </w:p>
    <w:p w14:paraId="558D3AB5" w14:textId="77777777" w:rsidR="00ED5B13" w:rsidRPr="004A30F3" w:rsidRDefault="00ED5B13" w:rsidP="00ED0C01">
      <w:pPr>
        <w:pStyle w:val="ListParagraph"/>
        <w:shd w:val="clear" w:color="auto" w:fill="FFFFFF"/>
        <w:ind w:left="392" w:hanging="534"/>
        <w:jc w:val="both"/>
        <w:rPr>
          <w:rFonts w:ascii="Arial" w:hAnsi="Arial" w:cs="Arial"/>
        </w:rPr>
      </w:pPr>
    </w:p>
    <w:p w14:paraId="33410B93" w14:textId="44C86C74" w:rsidR="00ED0A4E" w:rsidRPr="004A30F3" w:rsidRDefault="00ED0A4E" w:rsidP="00ED0A4E">
      <w:pPr>
        <w:pStyle w:val="ListParagraph"/>
        <w:numPr>
          <w:ilvl w:val="0"/>
          <w:numId w:val="34"/>
        </w:numPr>
        <w:shd w:val="clear" w:color="auto" w:fill="FFFFFF"/>
        <w:ind w:left="426" w:hanging="415"/>
        <w:jc w:val="both"/>
        <w:rPr>
          <w:rFonts w:ascii="Arial" w:hAnsi="Arial" w:cs="Arial"/>
        </w:rPr>
      </w:pPr>
      <w:r w:rsidRPr="004A30F3">
        <w:rPr>
          <w:rFonts w:ascii="Arial" w:hAnsi="Arial" w:cs="Arial"/>
          <w:lang w:val="cy-GB" w:eastAsia="en-US"/>
        </w:rPr>
        <w:t xml:space="preserve">Cadarnhad bod y </w:t>
      </w:r>
      <w:r w:rsidRPr="004A30F3">
        <w:rPr>
          <w:rFonts w:ascii="Arial" w:eastAsia="Tahoma" w:hAnsi="Arial" w:cs="Arial"/>
          <w:lang w:val="cy-GB" w:eastAsia="en-US"/>
        </w:rPr>
        <w:t>s</w:t>
      </w:r>
      <w:r w:rsidRPr="004A30F3">
        <w:rPr>
          <w:rFonts w:ascii="Arial" w:hAnsi="Arial" w:cs="Arial"/>
          <w:lang w:val="cy-GB" w:eastAsia="en-US"/>
        </w:rPr>
        <w:t>efydliad yn berchen ar ei holl eiddo tirol ei hun</w:t>
      </w:r>
      <w:r w:rsidRPr="004A30F3">
        <w:rPr>
          <w:rFonts w:ascii="Arial" w:eastAsia="Tahoma" w:hAnsi="Arial" w:cs="Arial"/>
          <w:lang w:val="cy-GB" w:eastAsia="en-US"/>
        </w:rPr>
        <w:t xml:space="preserve"> neu fanylion unrhyw drefniadau prydles sy’n berthnasol i’r bartneriaeth arfaethedig.</w:t>
      </w:r>
      <w:r w:rsidRPr="004A30F3">
        <w:rPr>
          <w:rFonts w:ascii="Arial" w:hAnsi="Arial" w:cs="Arial"/>
        </w:rPr>
        <w:t xml:space="preserve"> </w:t>
      </w:r>
    </w:p>
    <w:p w14:paraId="1D2599F6" w14:textId="77777777" w:rsidR="00ED5B13" w:rsidRPr="004A30F3" w:rsidRDefault="00ED5B13" w:rsidP="00ED0C01">
      <w:pPr>
        <w:pStyle w:val="ListParagraph"/>
        <w:ind w:left="545" w:hanging="534"/>
        <w:jc w:val="both"/>
        <w:rPr>
          <w:rFonts w:ascii="Arial" w:hAnsi="Arial" w:cs="Arial"/>
        </w:rPr>
      </w:pPr>
    </w:p>
    <w:p w14:paraId="583B457C" w14:textId="0C11B9CD" w:rsidR="00ED0A4E" w:rsidRPr="004A30F3" w:rsidRDefault="00ED0A4E" w:rsidP="00ED0A4E">
      <w:pPr>
        <w:pStyle w:val="ListParagraph"/>
        <w:numPr>
          <w:ilvl w:val="0"/>
          <w:numId w:val="34"/>
        </w:numPr>
        <w:shd w:val="clear" w:color="auto" w:fill="FFFFFF"/>
        <w:ind w:left="426" w:hanging="415"/>
        <w:jc w:val="both"/>
        <w:rPr>
          <w:rFonts w:ascii="Arial" w:hAnsi="Arial" w:cs="Arial"/>
        </w:rPr>
      </w:pPr>
      <w:r w:rsidRPr="004A30F3">
        <w:rPr>
          <w:rFonts w:ascii="Arial" w:hAnsi="Arial" w:cs="Arial"/>
          <w:lang w:val="cy-GB"/>
        </w:rPr>
        <w:t>Rhestrau o enwau a chymwysterau Cyfarwyddwyr ac uwch reolwyr y sefydliad.</w:t>
      </w:r>
    </w:p>
    <w:p w14:paraId="27193254" w14:textId="77777777" w:rsidR="00ED5B13" w:rsidRPr="004A30F3" w:rsidRDefault="00ED5B13" w:rsidP="00ED0C01">
      <w:pPr>
        <w:pStyle w:val="ListParagraph"/>
        <w:shd w:val="clear" w:color="auto" w:fill="FFFFFF"/>
        <w:ind w:left="392" w:hanging="534"/>
        <w:jc w:val="both"/>
        <w:rPr>
          <w:rFonts w:ascii="Arial" w:hAnsi="Arial" w:cs="Arial"/>
        </w:rPr>
      </w:pPr>
    </w:p>
    <w:p w14:paraId="2AB97130" w14:textId="4B5AFAFE" w:rsidR="00ED0A4E" w:rsidRPr="004A30F3" w:rsidRDefault="00ED0A4E" w:rsidP="00ED0A4E">
      <w:pPr>
        <w:pStyle w:val="ListParagraph"/>
        <w:numPr>
          <w:ilvl w:val="0"/>
          <w:numId w:val="34"/>
        </w:numPr>
        <w:shd w:val="clear" w:color="auto" w:fill="FFFFFF"/>
        <w:ind w:left="426" w:hanging="415"/>
        <w:jc w:val="both"/>
        <w:rPr>
          <w:rFonts w:ascii="Arial" w:hAnsi="Arial" w:cs="Arial"/>
        </w:rPr>
      </w:pPr>
      <w:r w:rsidRPr="004A30F3">
        <w:rPr>
          <w:rFonts w:ascii="Arial" w:hAnsi="Arial" w:cs="Arial"/>
          <w:lang w:val="cy-GB"/>
        </w:rPr>
        <w:t xml:space="preserve">Manylion trefniadau’r sefydliad ar gyfer hawliau eiddo deallusol </w:t>
      </w:r>
    </w:p>
    <w:p w14:paraId="4F802238" w14:textId="77777777" w:rsidR="00ED5B13" w:rsidRPr="004A30F3" w:rsidRDefault="00ED5B13" w:rsidP="00ED0C01">
      <w:pPr>
        <w:pStyle w:val="ListParagraph"/>
        <w:shd w:val="clear" w:color="auto" w:fill="FFFFFF"/>
        <w:ind w:left="392" w:hanging="534"/>
        <w:jc w:val="both"/>
        <w:rPr>
          <w:rFonts w:ascii="Arial" w:hAnsi="Arial" w:cs="Arial"/>
        </w:rPr>
      </w:pPr>
    </w:p>
    <w:p w14:paraId="56E4C6CB" w14:textId="3D9996F2" w:rsidR="00ED0A4E" w:rsidRPr="004A30F3" w:rsidRDefault="0046182C" w:rsidP="0046182C">
      <w:pPr>
        <w:pStyle w:val="ListParagraph"/>
        <w:numPr>
          <w:ilvl w:val="0"/>
          <w:numId w:val="34"/>
        </w:numPr>
        <w:shd w:val="clear" w:color="auto" w:fill="FFFFFF"/>
        <w:ind w:left="426" w:hanging="568"/>
        <w:jc w:val="both"/>
        <w:rPr>
          <w:rFonts w:ascii="Arial" w:hAnsi="Arial" w:cs="Arial"/>
        </w:rPr>
      </w:pPr>
      <w:r w:rsidRPr="004A30F3">
        <w:rPr>
          <w:rFonts w:ascii="Arial" w:hAnsi="Arial" w:cs="Arial"/>
          <w:lang w:val="cy-GB"/>
        </w:rPr>
        <w:t xml:space="preserve">Manylion unrhyw </w:t>
      </w:r>
      <w:r w:rsidRPr="004A30F3">
        <w:rPr>
          <w:rFonts w:ascii="Arial" w:hAnsi="Arial" w:cs="Arial"/>
          <w:lang w:val="cy-GB" w:eastAsia="en-US"/>
        </w:rPr>
        <w:t xml:space="preserve">ddyfynbrisiau neu dendrau y mae'r </w:t>
      </w:r>
      <w:r w:rsidRPr="004A30F3">
        <w:rPr>
          <w:rFonts w:ascii="Arial" w:eastAsia="Tahoma" w:hAnsi="Arial" w:cs="Arial"/>
          <w:lang w:val="cy-GB" w:eastAsia="en-US"/>
        </w:rPr>
        <w:t>s</w:t>
      </w:r>
      <w:r w:rsidRPr="004A30F3">
        <w:rPr>
          <w:rFonts w:ascii="Arial" w:hAnsi="Arial" w:cs="Arial"/>
          <w:lang w:val="cy-GB" w:eastAsia="en-US"/>
        </w:rPr>
        <w:t>efydliad wedi'u cyflwyno sy'n berthnasol i'r bartneriaeth arfaethedig</w:t>
      </w:r>
      <w:r w:rsidRPr="004A30F3">
        <w:rPr>
          <w:rFonts w:ascii="Arial" w:eastAsia="Tahoma" w:hAnsi="Arial" w:cs="Arial"/>
          <w:lang w:val="cy-GB" w:eastAsia="en-US"/>
        </w:rPr>
        <w:t>.</w:t>
      </w:r>
    </w:p>
    <w:p w14:paraId="7E043A1A" w14:textId="77777777" w:rsidR="00ED5B13" w:rsidRPr="004A30F3" w:rsidRDefault="00ED5B13" w:rsidP="00ED0C01">
      <w:pPr>
        <w:pStyle w:val="ListParagraph"/>
        <w:ind w:left="545" w:hanging="687"/>
        <w:rPr>
          <w:rFonts w:ascii="Arial" w:hAnsi="Arial" w:cs="Arial"/>
        </w:rPr>
      </w:pPr>
    </w:p>
    <w:p w14:paraId="455D6AB9" w14:textId="085E9216" w:rsidR="0046182C" w:rsidRPr="004A30F3" w:rsidRDefault="007C5AE9" w:rsidP="007C5AE9">
      <w:pPr>
        <w:pStyle w:val="ListParagraph"/>
        <w:numPr>
          <w:ilvl w:val="0"/>
          <w:numId w:val="34"/>
        </w:numPr>
        <w:shd w:val="clear" w:color="auto" w:fill="FFFFFF"/>
        <w:ind w:left="426" w:hanging="568"/>
        <w:jc w:val="both"/>
        <w:rPr>
          <w:rFonts w:ascii="Arial" w:hAnsi="Arial" w:cs="Arial"/>
        </w:rPr>
      </w:pPr>
      <w:r w:rsidRPr="004A30F3">
        <w:rPr>
          <w:rFonts w:ascii="Arial" w:eastAsia="Times New Roman" w:hAnsi="Arial" w:cs="Arial"/>
          <w:lang w:val="cy-GB"/>
        </w:rPr>
        <w:t xml:space="preserve">Copïau o'r holl </w:t>
      </w:r>
      <w:r w:rsidRPr="004A30F3">
        <w:rPr>
          <w:rFonts w:ascii="Arial" w:hAnsi="Arial" w:cs="Arial"/>
          <w:lang w:val="cy-GB"/>
        </w:rPr>
        <w:t>hawlenni</w:t>
      </w:r>
      <w:r w:rsidRPr="004A30F3">
        <w:rPr>
          <w:rFonts w:ascii="Arial" w:eastAsia="Times New Roman" w:hAnsi="Arial" w:cs="Arial"/>
          <w:lang w:val="cy-GB"/>
        </w:rPr>
        <w:t xml:space="preserve">, awdurdodau, cofrestriadau, trwyddedau, cymeradwyaethau a chydsyniadau (p'un a ydynt wedi'u rhoi gan awdurdodau cyhoeddus neu breifat neu fel arall) a ddelir gan y Sefydliad ac sy'n angenrheidiol i </w:t>
      </w:r>
      <w:r w:rsidRPr="004A30F3">
        <w:rPr>
          <w:rFonts w:ascii="Arial" w:hAnsi="Arial" w:cs="Arial"/>
          <w:lang w:val="cy-GB"/>
        </w:rPr>
        <w:t xml:space="preserve">barhau â gwaith </w:t>
      </w:r>
      <w:r w:rsidRPr="004A30F3">
        <w:rPr>
          <w:rFonts w:ascii="Arial" w:eastAsia="Times New Roman" w:hAnsi="Arial" w:cs="Arial"/>
          <w:lang w:val="cy-GB"/>
        </w:rPr>
        <w:t xml:space="preserve">y </w:t>
      </w:r>
      <w:r w:rsidRPr="004A30F3">
        <w:rPr>
          <w:rFonts w:ascii="Arial" w:hAnsi="Arial" w:cs="Arial"/>
          <w:lang w:val="cy-GB"/>
        </w:rPr>
        <w:t>s</w:t>
      </w:r>
      <w:r w:rsidRPr="004A30F3">
        <w:rPr>
          <w:rFonts w:ascii="Arial" w:eastAsia="Times New Roman" w:hAnsi="Arial" w:cs="Arial"/>
          <w:lang w:val="cy-GB"/>
        </w:rPr>
        <w:t>efydliad neu'r bartneriaeth arfaethedig</w:t>
      </w:r>
      <w:r w:rsidRPr="004A30F3">
        <w:rPr>
          <w:rFonts w:ascii="Arial" w:hAnsi="Arial" w:cs="Arial"/>
          <w:lang w:val="cy-GB"/>
        </w:rPr>
        <w:t>.</w:t>
      </w:r>
    </w:p>
    <w:p w14:paraId="31FA6401" w14:textId="77777777" w:rsidR="009F72F8" w:rsidRPr="004A30F3" w:rsidRDefault="009F72F8" w:rsidP="009F72F8">
      <w:pPr>
        <w:pStyle w:val="ListParagraph"/>
        <w:shd w:val="clear" w:color="auto" w:fill="FFFFFF"/>
        <w:ind w:left="545"/>
        <w:jc w:val="both"/>
        <w:rPr>
          <w:rFonts w:ascii="Arial" w:hAnsi="Arial" w:cs="Arial"/>
        </w:rPr>
      </w:pPr>
    </w:p>
    <w:p w14:paraId="08DA389E" w14:textId="6AEEAB66" w:rsidR="007C5AE9" w:rsidRPr="004A30F3" w:rsidRDefault="00E8595C" w:rsidP="00E8595C">
      <w:pPr>
        <w:pStyle w:val="ListParagraph"/>
        <w:numPr>
          <w:ilvl w:val="0"/>
          <w:numId w:val="34"/>
        </w:numPr>
        <w:shd w:val="clear" w:color="auto" w:fill="FFFFFF"/>
        <w:ind w:left="426" w:hanging="568"/>
        <w:jc w:val="both"/>
        <w:rPr>
          <w:rFonts w:ascii="Arial" w:hAnsi="Arial" w:cs="Arial"/>
        </w:rPr>
      </w:pPr>
      <w:r w:rsidRPr="004A30F3">
        <w:rPr>
          <w:rFonts w:ascii="Arial" w:eastAsia="Times New Roman" w:hAnsi="Arial" w:cs="Arial"/>
          <w:lang w:val="cy-GB"/>
        </w:rPr>
        <w:t xml:space="preserve">Manylion unrhyw un o'r canlynol sy'n gyfredol, neu y gwyddys ei fod yn yr arfaeth, dan fygythiad neu'n bosibl mewn perthynas â'r </w:t>
      </w:r>
      <w:r w:rsidRPr="004A30F3">
        <w:rPr>
          <w:rFonts w:ascii="Arial" w:hAnsi="Arial" w:cs="Arial"/>
          <w:lang w:val="cy-GB"/>
        </w:rPr>
        <w:t>s</w:t>
      </w:r>
      <w:r w:rsidRPr="004A30F3">
        <w:rPr>
          <w:rFonts w:ascii="Arial" w:eastAsia="Times New Roman" w:hAnsi="Arial" w:cs="Arial"/>
          <w:lang w:val="cy-GB"/>
        </w:rPr>
        <w:t>efydliad neu'r bartneriaeth arfaethedig</w:t>
      </w:r>
      <w:r w:rsidRPr="004A30F3">
        <w:rPr>
          <w:rFonts w:ascii="Arial" w:hAnsi="Arial" w:cs="Arial"/>
          <w:lang w:val="cy-GB"/>
        </w:rPr>
        <w:t>:</w:t>
      </w:r>
    </w:p>
    <w:p w14:paraId="69B84F80" w14:textId="30474233" w:rsidR="00E8595C" w:rsidRPr="004A30F3" w:rsidRDefault="00E8595C" w:rsidP="00E8595C">
      <w:pPr>
        <w:pStyle w:val="ListParagraph"/>
        <w:numPr>
          <w:ilvl w:val="0"/>
          <w:numId w:val="14"/>
        </w:numPr>
        <w:shd w:val="clear" w:color="auto" w:fill="FFFFFF"/>
        <w:jc w:val="both"/>
        <w:rPr>
          <w:rFonts w:ascii="Arial" w:hAnsi="Arial" w:cs="Arial"/>
        </w:rPr>
      </w:pPr>
      <w:r w:rsidRPr="004A30F3">
        <w:rPr>
          <w:rFonts w:ascii="Arial" w:hAnsi="Arial" w:cs="Arial"/>
          <w:lang w:val="cy-GB"/>
        </w:rPr>
        <w:t>unrhyw achos o ymgyfreitha neu gyflafareddu (p’un ai fel hawlydd neu ddiffynnydd);</w:t>
      </w:r>
    </w:p>
    <w:p w14:paraId="051AE8CE" w14:textId="7B6F4D32" w:rsidR="00E8595C" w:rsidRPr="004A30F3" w:rsidRDefault="00E8595C" w:rsidP="00E8595C">
      <w:pPr>
        <w:pStyle w:val="ListParagraph"/>
        <w:numPr>
          <w:ilvl w:val="0"/>
          <w:numId w:val="14"/>
        </w:numPr>
        <w:shd w:val="clear" w:color="auto" w:fill="FFFFFF"/>
        <w:jc w:val="both"/>
        <w:rPr>
          <w:rFonts w:ascii="Arial" w:hAnsi="Arial" w:cs="Arial"/>
        </w:rPr>
      </w:pPr>
      <w:r w:rsidRPr="004A30F3">
        <w:rPr>
          <w:rFonts w:ascii="Arial" w:hAnsi="Arial" w:cs="Arial"/>
          <w:lang w:val="cy-GB"/>
        </w:rPr>
        <w:t xml:space="preserve">unrhyw erlyniad; </w:t>
      </w:r>
      <w:r w:rsidR="00292DE1" w:rsidRPr="004A30F3">
        <w:rPr>
          <w:rFonts w:ascii="Arial" w:hAnsi="Arial" w:cs="Arial"/>
          <w:lang w:val="cy-GB"/>
        </w:rPr>
        <w:t>ac</w:t>
      </w:r>
    </w:p>
    <w:p w14:paraId="5D3F3170" w14:textId="2F35E118" w:rsidR="00E8595C" w:rsidRPr="004A30F3" w:rsidRDefault="00E8595C" w:rsidP="00E8595C">
      <w:pPr>
        <w:pStyle w:val="ListParagraph"/>
        <w:numPr>
          <w:ilvl w:val="0"/>
          <w:numId w:val="14"/>
        </w:numPr>
        <w:shd w:val="clear" w:color="auto" w:fill="FFFFFF"/>
        <w:jc w:val="both"/>
        <w:rPr>
          <w:rFonts w:ascii="Arial" w:hAnsi="Arial" w:cs="Arial"/>
        </w:rPr>
      </w:pPr>
      <w:r w:rsidRPr="004A30F3">
        <w:rPr>
          <w:rFonts w:ascii="Arial" w:hAnsi="Arial" w:cs="Arial"/>
          <w:lang w:val="cy-GB"/>
        </w:rPr>
        <w:t>unrhyw ymchwiliad neu ymholiad gan gorff llywodraethol neu swyddogol.</w:t>
      </w:r>
    </w:p>
    <w:p w14:paraId="1E25CB43" w14:textId="77777777" w:rsidR="00ED5B13" w:rsidRPr="004A30F3" w:rsidRDefault="00ED5B13" w:rsidP="009F72F8">
      <w:pPr>
        <w:pStyle w:val="ListParagraph"/>
        <w:shd w:val="clear" w:color="auto" w:fill="FFFFFF"/>
        <w:tabs>
          <w:tab w:val="left" w:pos="567"/>
        </w:tabs>
        <w:ind w:left="567"/>
        <w:jc w:val="both"/>
        <w:rPr>
          <w:rFonts w:ascii="Arial" w:hAnsi="Arial" w:cs="Arial"/>
        </w:rPr>
      </w:pPr>
    </w:p>
    <w:p w14:paraId="16171E61" w14:textId="14036E4F" w:rsidR="00E8595C" w:rsidRPr="004A30F3" w:rsidRDefault="00E8595C" w:rsidP="00E8595C">
      <w:pPr>
        <w:pStyle w:val="ListParagraph"/>
        <w:numPr>
          <w:ilvl w:val="0"/>
          <w:numId w:val="34"/>
        </w:numPr>
        <w:shd w:val="clear" w:color="auto" w:fill="FFFFFF"/>
        <w:ind w:left="426" w:hanging="568"/>
        <w:jc w:val="both"/>
        <w:rPr>
          <w:rFonts w:ascii="Arial" w:hAnsi="Arial" w:cs="Arial"/>
        </w:rPr>
      </w:pPr>
      <w:r w:rsidRPr="004A30F3">
        <w:rPr>
          <w:rFonts w:ascii="Arial" w:eastAsia="Times New Roman" w:hAnsi="Arial" w:cs="Arial"/>
          <w:lang w:val="cy-GB"/>
        </w:rPr>
        <w:t xml:space="preserve">Manylion yr holl grantiau, </w:t>
      </w:r>
      <w:r w:rsidRPr="004A30F3">
        <w:rPr>
          <w:rFonts w:ascii="Arial" w:hAnsi="Arial" w:cs="Arial"/>
          <w:lang w:val="cy-GB"/>
        </w:rPr>
        <w:t>benthyciadau</w:t>
      </w:r>
      <w:r w:rsidRPr="004A30F3">
        <w:rPr>
          <w:rFonts w:ascii="Arial" w:eastAsia="Times New Roman" w:hAnsi="Arial" w:cs="Arial"/>
          <w:lang w:val="cy-GB"/>
        </w:rPr>
        <w:t xml:space="preserve">, taliadau neu lwfansau perthnasol a gymerwyd gan neu a roddwyd i'r </w:t>
      </w:r>
      <w:r w:rsidRPr="004A30F3">
        <w:rPr>
          <w:rFonts w:ascii="Arial" w:hAnsi="Arial" w:cs="Arial"/>
          <w:lang w:val="cy-GB"/>
        </w:rPr>
        <w:t>s</w:t>
      </w:r>
      <w:r w:rsidRPr="004A30F3">
        <w:rPr>
          <w:rFonts w:ascii="Arial" w:eastAsia="Times New Roman" w:hAnsi="Arial" w:cs="Arial"/>
          <w:lang w:val="cy-GB"/>
        </w:rPr>
        <w:t>efydliad mewn perthynas â'r bartneriaeth arfaethedig</w:t>
      </w:r>
      <w:r w:rsidRPr="004A30F3">
        <w:rPr>
          <w:rFonts w:ascii="Arial" w:hAnsi="Arial" w:cs="Arial"/>
          <w:lang w:val="cy-GB"/>
        </w:rPr>
        <w:t>.</w:t>
      </w:r>
    </w:p>
    <w:p w14:paraId="0570E4F6" w14:textId="77777777" w:rsidR="009F72F8" w:rsidRPr="004A30F3" w:rsidRDefault="009F72F8" w:rsidP="009F72F8">
      <w:pPr>
        <w:pStyle w:val="ListParagraph"/>
        <w:shd w:val="clear" w:color="auto" w:fill="FFFFFF"/>
        <w:tabs>
          <w:tab w:val="left" w:pos="567"/>
        </w:tabs>
        <w:ind w:left="567"/>
        <w:jc w:val="both"/>
        <w:rPr>
          <w:rFonts w:ascii="Arial" w:hAnsi="Arial" w:cs="Arial"/>
        </w:rPr>
      </w:pPr>
    </w:p>
    <w:p w14:paraId="3E3248DA" w14:textId="7E831B3F" w:rsidR="00E8595C" w:rsidRPr="004A30F3" w:rsidRDefault="00150642" w:rsidP="00150642">
      <w:pPr>
        <w:pStyle w:val="ListParagraph"/>
        <w:numPr>
          <w:ilvl w:val="0"/>
          <w:numId w:val="34"/>
        </w:numPr>
        <w:shd w:val="clear" w:color="auto" w:fill="FFFFFF"/>
        <w:ind w:left="426" w:hanging="568"/>
        <w:jc w:val="both"/>
        <w:rPr>
          <w:rFonts w:ascii="Arial" w:hAnsi="Arial" w:cs="Arial"/>
        </w:rPr>
      </w:pPr>
      <w:r w:rsidRPr="004A30F3">
        <w:rPr>
          <w:rFonts w:ascii="Arial" w:hAnsi="Arial" w:cs="Arial"/>
          <w:lang w:val="cy-GB"/>
        </w:rPr>
        <w:t xml:space="preserve">Unrhyw fanylion eraill sy’n ymwneud ag unrhyw </w:t>
      </w:r>
      <w:proofErr w:type="spellStart"/>
      <w:r w:rsidRPr="004A30F3">
        <w:rPr>
          <w:rFonts w:ascii="Arial" w:hAnsi="Arial" w:cs="Arial"/>
          <w:lang w:val="cy-GB"/>
        </w:rPr>
        <w:t>atebolrwyddau</w:t>
      </w:r>
      <w:proofErr w:type="spellEnd"/>
      <w:r w:rsidRPr="004A30F3">
        <w:rPr>
          <w:rFonts w:ascii="Arial" w:hAnsi="Arial" w:cs="Arial"/>
          <w:lang w:val="cy-GB"/>
        </w:rPr>
        <w:t xml:space="preserve"> sy’n berthnasol i’r sefydliad neu’r bartneriaeth arfaethedig.</w:t>
      </w:r>
    </w:p>
    <w:p w14:paraId="291D3C76" w14:textId="77777777" w:rsidR="009F72F8" w:rsidRPr="004A30F3" w:rsidRDefault="009F72F8" w:rsidP="009F72F8">
      <w:pPr>
        <w:pStyle w:val="ListParagraph"/>
        <w:shd w:val="clear" w:color="auto" w:fill="FFFFFF"/>
        <w:tabs>
          <w:tab w:val="left" w:pos="567"/>
        </w:tabs>
        <w:ind w:left="567"/>
        <w:jc w:val="both"/>
        <w:rPr>
          <w:rFonts w:ascii="Arial" w:hAnsi="Arial" w:cs="Arial"/>
        </w:rPr>
      </w:pPr>
    </w:p>
    <w:p w14:paraId="566832C7" w14:textId="3D13DEFF" w:rsidR="00150642" w:rsidRPr="004A30F3" w:rsidRDefault="00150642" w:rsidP="00150642">
      <w:pPr>
        <w:pStyle w:val="ListParagraph"/>
        <w:numPr>
          <w:ilvl w:val="0"/>
          <w:numId w:val="34"/>
        </w:numPr>
        <w:shd w:val="clear" w:color="auto" w:fill="FFFFFF"/>
        <w:ind w:left="426" w:hanging="568"/>
        <w:jc w:val="both"/>
        <w:rPr>
          <w:rFonts w:ascii="Arial" w:hAnsi="Arial" w:cs="Arial"/>
        </w:rPr>
      </w:pPr>
      <w:r w:rsidRPr="004A30F3">
        <w:rPr>
          <w:rFonts w:ascii="Arial" w:eastAsia="Times New Roman" w:hAnsi="Arial" w:cs="Arial"/>
          <w:lang w:val="cy-GB"/>
        </w:rPr>
        <w:t xml:space="preserve">Manylion unrhyw ofynion diogelu data sy'n berthnasol i'r </w:t>
      </w:r>
      <w:r w:rsidRPr="004A30F3">
        <w:rPr>
          <w:rFonts w:ascii="Arial" w:hAnsi="Arial" w:cs="Arial"/>
          <w:lang w:val="cy-GB"/>
        </w:rPr>
        <w:t>s</w:t>
      </w:r>
      <w:r w:rsidRPr="004A30F3">
        <w:rPr>
          <w:rFonts w:ascii="Arial" w:eastAsia="Times New Roman" w:hAnsi="Arial" w:cs="Arial"/>
          <w:lang w:val="cy-GB"/>
        </w:rPr>
        <w:t>efydliad neu'r bartneriaeth arfaethedig</w:t>
      </w:r>
      <w:r w:rsidRPr="004A30F3">
        <w:rPr>
          <w:rFonts w:ascii="Arial" w:hAnsi="Arial" w:cs="Arial"/>
          <w:lang w:val="cy-GB"/>
        </w:rPr>
        <w:t>.</w:t>
      </w:r>
    </w:p>
    <w:p w14:paraId="28DA5908" w14:textId="77777777" w:rsidR="00267790" w:rsidRPr="004A30F3" w:rsidRDefault="00267790" w:rsidP="00267790">
      <w:pPr>
        <w:shd w:val="clear" w:color="auto" w:fill="FFFFFF"/>
        <w:ind w:left="-142"/>
        <w:jc w:val="both"/>
        <w:rPr>
          <w:rFonts w:cs="Arial"/>
        </w:rPr>
      </w:pPr>
    </w:p>
    <w:p w14:paraId="26566516" w14:textId="33E4F993" w:rsidR="00267790" w:rsidRPr="004A30F3" w:rsidRDefault="00150642" w:rsidP="00267790">
      <w:pPr>
        <w:shd w:val="clear" w:color="auto" w:fill="FFFFFF"/>
        <w:ind w:left="-142"/>
        <w:jc w:val="both"/>
        <w:rPr>
          <w:rFonts w:cs="Arial"/>
        </w:rPr>
      </w:pPr>
      <w:r w:rsidRPr="004A30F3">
        <w:rPr>
          <w:rFonts w:cs="Arial"/>
          <w:lang w:val="cy-GB"/>
        </w:rPr>
        <w:t xml:space="preserve">Derbynnir yr holl wybodaeth i gefnogi’r broses diwydrwydd dyladwy gan y Swyddfa Partneriaethau Cydweithredol i’w dadansoddi gan staff perthnasol y Drindod Dewi Sant. </w:t>
      </w:r>
      <w:r w:rsidR="00267790" w:rsidRPr="004A30F3">
        <w:rPr>
          <w:rFonts w:cs="Arial"/>
        </w:rPr>
        <w:t xml:space="preserve"> </w:t>
      </w:r>
    </w:p>
    <w:p w14:paraId="08119A3A" w14:textId="77777777" w:rsidR="00267790" w:rsidRPr="004A30F3" w:rsidRDefault="00267790" w:rsidP="00954F89">
      <w:pPr>
        <w:shd w:val="clear" w:color="auto" w:fill="FFFFFF"/>
        <w:ind w:left="-142"/>
        <w:jc w:val="both"/>
        <w:rPr>
          <w:rFonts w:cs="Arial"/>
        </w:rPr>
      </w:pPr>
    </w:p>
    <w:p w14:paraId="4DE0D988" w14:textId="31188D1D" w:rsidR="00ED5B13" w:rsidRPr="004A30F3" w:rsidRDefault="00150642" w:rsidP="00954F89">
      <w:pPr>
        <w:shd w:val="clear" w:color="auto" w:fill="FFFFFF"/>
        <w:ind w:left="-142"/>
        <w:jc w:val="both"/>
        <w:rPr>
          <w:rFonts w:cs="Arial"/>
        </w:rPr>
      </w:pPr>
      <w:r w:rsidRPr="004A30F3">
        <w:rPr>
          <w:rFonts w:cs="Arial"/>
          <w:lang w:val="cy-GB"/>
        </w:rPr>
        <w:t xml:space="preserve">Yn ogystal, mae diwydrwydd dyladwy academaidd yn seiliedig ar yr ymholiadau canlynol, </w:t>
      </w:r>
      <w:r w:rsidR="002A682B">
        <w:rPr>
          <w:rFonts w:cs="Arial"/>
          <w:lang w:val="cy-GB"/>
        </w:rPr>
        <w:t xml:space="preserve">a wneir </w:t>
      </w:r>
      <w:r w:rsidR="002A682B" w:rsidRPr="002A682B">
        <w:rPr>
          <w:rFonts w:cs="Arial"/>
          <w:lang w:val="cy-GB"/>
        </w:rPr>
        <w:t>gan y Drindod Dewi Sant</w:t>
      </w:r>
      <w:r w:rsidR="002A682B">
        <w:rPr>
          <w:rFonts w:cs="Arial"/>
          <w:lang w:val="cy-GB"/>
        </w:rPr>
        <w:t xml:space="preserve">, </w:t>
      </w:r>
      <w:r w:rsidRPr="004A30F3">
        <w:rPr>
          <w:rFonts w:cs="Arial"/>
          <w:lang w:val="cy-GB"/>
        </w:rPr>
        <w:t>ond ni</w:t>
      </w:r>
      <w:r w:rsidR="002A682B">
        <w:rPr>
          <w:rFonts w:cs="Arial"/>
          <w:lang w:val="cy-GB"/>
        </w:rPr>
        <w:t xml:space="preserve"> fyd</w:t>
      </w:r>
      <w:r w:rsidRPr="004A30F3">
        <w:rPr>
          <w:rFonts w:cs="Arial"/>
          <w:lang w:val="cy-GB"/>
        </w:rPr>
        <w:t>d o reidrwydd yn gyfyngedig i</w:t>
      </w:r>
      <w:r w:rsidR="002A682B">
        <w:rPr>
          <w:rFonts w:cs="Arial"/>
          <w:lang w:val="cy-GB"/>
        </w:rPr>
        <w:t>’r rhain</w:t>
      </w:r>
      <w:r w:rsidRPr="004A30F3">
        <w:rPr>
          <w:rFonts w:cs="Arial"/>
          <w:lang w:val="cy-GB"/>
        </w:rPr>
        <w:t>:</w:t>
      </w:r>
    </w:p>
    <w:p w14:paraId="1D2179EA" w14:textId="77777777" w:rsidR="009F72F8" w:rsidRPr="004A30F3" w:rsidRDefault="009F72F8" w:rsidP="00954F89">
      <w:pPr>
        <w:shd w:val="clear" w:color="auto" w:fill="FFFFFF"/>
        <w:ind w:left="142"/>
        <w:jc w:val="both"/>
        <w:rPr>
          <w:rFonts w:cs="Arial"/>
        </w:rPr>
      </w:pPr>
    </w:p>
    <w:p w14:paraId="0DDA4403" w14:textId="26AA96CB" w:rsidR="008B2909" w:rsidRPr="004A30F3" w:rsidRDefault="008B2909" w:rsidP="005A3AD5">
      <w:pPr>
        <w:pStyle w:val="ListParagraph"/>
        <w:numPr>
          <w:ilvl w:val="0"/>
          <w:numId w:val="37"/>
        </w:numPr>
        <w:shd w:val="clear" w:color="auto" w:fill="FFFFFF"/>
        <w:ind w:left="142"/>
        <w:jc w:val="both"/>
        <w:rPr>
          <w:rFonts w:ascii="Arial" w:hAnsi="Arial" w:cs="Arial"/>
        </w:rPr>
      </w:pPr>
      <w:r w:rsidRPr="004A30F3">
        <w:rPr>
          <w:rFonts w:ascii="Arial" w:hAnsi="Arial" w:cs="Arial"/>
          <w:lang w:val="cy-GB"/>
        </w:rPr>
        <w:t>O ran sefydliadau y tu allan i’r Deyrnas Unedig, ymholiadau ynghylch fframweithiau cyfreithiol a rheoleiddio, y cyd-destun gwleidyddol a diwylliannol (yn cynnwys risgiau posibl i ddiogelwch neu risgiau i ryddid academaidd), a strwythurau addysg uwch y gwledydd dan sylw.</w:t>
      </w:r>
      <w:r w:rsidRPr="004A30F3">
        <w:rPr>
          <w:rFonts w:ascii="Arial" w:hAnsi="Arial" w:cs="Arial"/>
        </w:rPr>
        <w:t xml:space="preserve"> </w:t>
      </w:r>
      <w:r w:rsidR="005A3AD5" w:rsidRPr="004A30F3">
        <w:rPr>
          <w:rFonts w:ascii="Arial" w:hAnsi="Arial" w:cs="Arial"/>
          <w:lang w:val="cy-GB"/>
        </w:rPr>
        <w:t>Bydd hyn yn cynnwys canfod unrhyw ofynion ar gyfer y sefydliad i’w hachredu neu’u cydnabod gan yr awdurdodau perthnasol.</w:t>
      </w:r>
    </w:p>
    <w:p w14:paraId="7430D575" w14:textId="77777777" w:rsidR="00ED5B13" w:rsidRPr="004A30F3" w:rsidRDefault="00ED5B13" w:rsidP="00954F89">
      <w:pPr>
        <w:pStyle w:val="ListParagraph"/>
        <w:shd w:val="clear" w:color="auto" w:fill="FFFFFF"/>
        <w:ind w:left="142"/>
        <w:jc w:val="both"/>
        <w:rPr>
          <w:rFonts w:ascii="Arial" w:hAnsi="Arial" w:cs="Arial"/>
        </w:rPr>
      </w:pPr>
    </w:p>
    <w:p w14:paraId="09622432" w14:textId="5DE5DB5E" w:rsidR="00EA393B" w:rsidRPr="004A30F3" w:rsidRDefault="00EA393B" w:rsidP="0077738C">
      <w:pPr>
        <w:pStyle w:val="ListParagraph"/>
        <w:numPr>
          <w:ilvl w:val="0"/>
          <w:numId w:val="37"/>
        </w:numPr>
        <w:shd w:val="clear" w:color="auto" w:fill="FFFFFF"/>
        <w:ind w:left="142"/>
        <w:jc w:val="both"/>
        <w:rPr>
          <w:rFonts w:ascii="Arial" w:hAnsi="Arial" w:cs="Arial"/>
        </w:rPr>
      </w:pPr>
      <w:r w:rsidRPr="004A30F3">
        <w:rPr>
          <w:rFonts w:ascii="Arial" w:hAnsi="Arial" w:cs="Arial"/>
          <w:lang w:val="cy-GB"/>
        </w:rPr>
        <w:t xml:space="preserve">O ran sefydliadau y tu allan i’r Deyrnas Unedig, ymholiadau wedi’u cyfeirio at y British </w:t>
      </w:r>
      <w:proofErr w:type="spellStart"/>
      <w:r w:rsidRPr="004A30F3">
        <w:rPr>
          <w:rFonts w:ascii="Arial" w:hAnsi="Arial" w:cs="Arial"/>
          <w:lang w:val="cy-GB"/>
        </w:rPr>
        <w:t>Council</w:t>
      </w:r>
      <w:proofErr w:type="spellEnd"/>
      <w:r w:rsidRPr="004A30F3">
        <w:rPr>
          <w:rFonts w:ascii="Arial" w:hAnsi="Arial" w:cs="Arial"/>
          <w:lang w:val="cy-GB"/>
        </w:rPr>
        <w:t xml:space="preserve"> (neu gorff priodol arall) ynglŷn ag enw da’r sefydliad.</w:t>
      </w:r>
      <w:r w:rsidRPr="004A30F3">
        <w:rPr>
          <w:rFonts w:ascii="Arial" w:hAnsi="Arial" w:cs="Arial"/>
        </w:rPr>
        <w:t xml:space="preserve"> </w:t>
      </w:r>
      <w:r w:rsidR="0077738C" w:rsidRPr="004A30F3">
        <w:rPr>
          <w:rFonts w:ascii="Arial" w:hAnsi="Arial" w:cs="Arial"/>
          <w:lang w:val="cy-GB"/>
        </w:rPr>
        <w:t xml:space="preserve">Yn ogystal gofynnir am gyngor y British </w:t>
      </w:r>
      <w:proofErr w:type="spellStart"/>
      <w:r w:rsidR="0077738C" w:rsidRPr="004A30F3">
        <w:rPr>
          <w:rFonts w:ascii="Arial" w:hAnsi="Arial" w:cs="Arial"/>
          <w:lang w:val="cy-GB"/>
        </w:rPr>
        <w:t>Council</w:t>
      </w:r>
      <w:proofErr w:type="spellEnd"/>
      <w:r w:rsidR="0077738C" w:rsidRPr="004A30F3">
        <w:rPr>
          <w:rFonts w:ascii="Arial" w:hAnsi="Arial" w:cs="Arial"/>
          <w:lang w:val="cy-GB"/>
        </w:rPr>
        <w:t xml:space="preserve"> ynghylch materion perthnasol yn y wlad y dylai’r Brifysgol fod yn ymwybodol ohonynt wrth ymrwymo i bartneriaeth.</w:t>
      </w:r>
    </w:p>
    <w:p w14:paraId="2EFC429B" w14:textId="77777777" w:rsidR="00ED5B13" w:rsidRPr="004A30F3" w:rsidRDefault="00ED5B13" w:rsidP="00954F89">
      <w:pPr>
        <w:pStyle w:val="ListParagraph"/>
        <w:ind w:left="142"/>
        <w:jc w:val="both"/>
        <w:rPr>
          <w:rFonts w:ascii="Arial" w:hAnsi="Arial" w:cs="Arial"/>
        </w:rPr>
      </w:pPr>
    </w:p>
    <w:p w14:paraId="5B785C30" w14:textId="163870D8" w:rsidR="0077738C" w:rsidRPr="004A30F3" w:rsidRDefault="0077738C" w:rsidP="0077738C">
      <w:pPr>
        <w:pStyle w:val="ListParagraph"/>
        <w:numPr>
          <w:ilvl w:val="0"/>
          <w:numId w:val="37"/>
        </w:numPr>
        <w:shd w:val="clear" w:color="auto" w:fill="FFFFFF"/>
        <w:ind w:left="142"/>
        <w:jc w:val="both"/>
        <w:rPr>
          <w:rFonts w:ascii="Arial" w:hAnsi="Arial" w:cs="Arial"/>
        </w:rPr>
      </w:pPr>
      <w:r w:rsidRPr="004A30F3">
        <w:rPr>
          <w:rFonts w:ascii="Arial" w:hAnsi="Arial" w:cs="Arial"/>
          <w:lang w:val="cy-GB"/>
        </w:rPr>
        <w:t>Ymholiadau a gyfeirir at yr holl brifysgolion a cholegau eraill yn y Deyrnas Unedig sydd â phartneriaethau cyfredol (a lle bo’n briodol, bartneriaethau blaenorol) â’r sefydliad, gan ofyn am sylw ynghylch eu profiad o weithio gyda’r sefydliad.</w:t>
      </w:r>
    </w:p>
    <w:p w14:paraId="2D26E510" w14:textId="77777777" w:rsidR="00ED5B13" w:rsidRPr="004A30F3" w:rsidRDefault="00ED5B13" w:rsidP="00954F89">
      <w:pPr>
        <w:pStyle w:val="ListParagraph"/>
        <w:shd w:val="clear" w:color="auto" w:fill="FFFFFF"/>
        <w:ind w:left="142"/>
        <w:jc w:val="both"/>
        <w:rPr>
          <w:rFonts w:ascii="Arial" w:hAnsi="Arial" w:cs="Arial"/>
        </w:rPr>
      </w:pPr>
    </w:p>
    <w:p w14:paraId="0F0FA4E5" w14:textId="67EAD069" w:rsidR="0077738C" w:rsidRPr="004A30F3" w:rsidRDefault="00BD66A3" w:rsidP="00BD66A3">
      <w:pPr>
        <w:pStyle w:val="ListParagraph"/>
        <w:numPr>
          <w:ilvl w:val="0"/>
          <w:numId w:val="37"/>
        </w:numPr>
        <w:shd w:val="clear" w:color="auto" w:fill="FFFFFF"/>
        <w:ind w:left="142"/>
        <w:jc w:val="both"/>
        <w:rPr>
          <w:rFonts w:ascii="Arial" w:hAnsi="Arial" w:cs="Arial"/>
        </w:rPr>
      </w:pPr>
      <w:r w:rsidRPr="004A30F3">
        <w:rPr>
          <w:rFonts w:ascii="Arial" w:hAnsi="Arial" w:cs="Arial"/>
          <w:lang w:val="cy-GB"/>
        </w:rPr>
        <w:t>Craffu ar wefan y sefydliad a gwybodaeth arall sydd ar gael i’r cyhoedd, i ganfod a yw’n ymddangos yn gywir ar y cyfan ac o ansawdd priodol.</w:t>
      </w:r>
      <w:r w:rsidRPr="004A30F3">
        <w:rPr>
          <w:rFonts w:ascii="Arial" w:hAnsi="Arial" w:cs="Arial"/>
        </w:rPr>
        <w:t xml:space="preserve"> </w:t>
      </w:r>
    </w:p>
    <w:p w14:paraId="62ADF15A" w14:textId="77777777" w:rsidR="00954F89" w:rsidRPr="004A30F3" w:rsidRDefault="00954F89" w:rsidP="00954F89">
      <w:pPr>
        <w:pStyle w:val="ListParagraph"/>
        <w:shd w:val="clear" w:color="auto" w:fill="FFFFFF"/>
        <w:ind w:left="142"/>
        <w:jc w:val="both"/>
        <w:rPr>
          <w:rFonts w:ascii="Arial" w:hAnsi="Arial" w:cs="Arial"/>
        </w:rPr>
      </w:pPr>
    </w:p>
    <w:p w14:paraId="0FC58FE6" w14:textId="12769346" w:rsidR="00BD66A3" w:rsidRPr="004A30F3" w:rsidRDefault="00F5634F" w:rsidP="00F5634F">
      <w:pPr>
        <w:pStyle w:val="ListParagraph"/>
        <w:numPr>
          <w:ilvl w:val="0"/>
          <w:numId w:val="37"/>
        </w:numPr>
        <w:shd w:val="clear" w:color="auto" w:fill="FFFFFF"/>
        <w:ind w:left="142"/>
        <w:jc w:val="both"/>
        <w:rPr>
          <w:rFonts w:ascii="Arial" w:hAnsi="Arial" w:cs="Arial"/>
        </w:rPr>
      </w:pPr>
      <w:r w:rsidRPr="004A30F3">
        <w:rPr>
          <w:rFonts w:ascii="Arial" w:hAnsi="Arial" w:cs="Arial"/>
          <w:lang w:val="cy-GB"/>
        </w:rPr>
        <w:lastRenderedPageBreak/>
        <w:t>Adroddiadau a gyhoeddwyd gan yr Asiantaeth Sicrhau Ansawdd a chyrff allanol eraill perthnasol, naill ai’n ymwneud yn uniongyrchol â’r sefydliad neu â’i berthynas â sefydliadau eraill yn y Deyrnas Unedig.</w:t>
      </w:r>
    </w:p>
    <w:p w14:paraId="27C13171" w14:textId="77777777" w:rsidR="00954F89" w:rsidRPr="004A30F3" w:rsidRDefault="00954F89" w:rsidP="00954F89">
      <w:pPr>
        <w:pStyle w:val="ListParagraph"/>
        <w:shd w:val="clear" w:color="auto" w:fill="FFFFFF"/>
        <w:ind w:left="142"/>
        <w:jc w:val="both"/>
        <w:rPr>
          <w:rFonts w:ascii="Arial" w:hAnsi="Arial" w:cs="Arial"/>
        </w:rPr>
      </w:pPr>
    </w:p>
    <w:p w14:paraId="5742CEB4" w14:textId="1EB7FAA3" w:rsidR="00F5634F" w:rsidRPr="004A30F3" w:rsidRDefault="00F5634F" w:rsidP="00F5634F">
      <w:pPr>
        <w:pStyle w:val="ListParagraph"/>
        <w:numPr>
          <w:ilvl w:val="0"/>
          <w:numId w:val="37"/>
        </w:numPr>
        <w:shd w:val="clear" w:color="auto" w:fill="FFFFFF"/>
        <w:ind w:left="142"/>
        <w:jc w:val="both"/>
        <w:rPr>
          <w:rFonts w:ascii="Arial" w:hAnsi="Arial" w:cs="Arial"/>
        </w:rPr>
      </w:pPr>
      <w:r w:rsidRPr="004A30F3">
        <w:rPr>
          <w:rFonts w:ascii="Arial" w:hAnsi="Arial" w:cs="Arial"/>
          <w:lang w:val="cy-GB"/>
        </w:rPr>
        <w:t xml:space="preserve">O ran sefydliadau yn y Deyrnas Unedig, cadarnhad o statws trwydded </w:t>
      </w:r>
      <w:proofErr w:type="spellStart"/>
      <w:r w:rsidRPr="004A30F3">
        <w:rPr>
          <w:rFonts w:ascii="Arial" w:hAnsi="Arial" w:cs="Arial"/>
          <w:lang w:val="cy-GB"/>
        </w:rPr>
        <w:t>Fisâu</w:t>
      </w:r>
      <w:proofErr w:type="spellEnd"/>
      <w:r w:rsidRPr="004A30F3">
        <w:rPr>
          <w:rFonts w:ascii="Arial" w:hAnsi="Arial" w:cs="Arial"/>
          <w:lang w:val="cy-GB"/>
        </w:rPr>
        <w:t xml:space="preserve"> a Mewnfudo y DU.</w:t>
      </w:r>
    </w:p>
    <w:p w14:paraId="51742BB2" w14:textId="77777777" w:rsidR="006A3C4D" w:rsidRPr="004A30F3" w:rsidRDefault="006A3C4D" w:rsidP="006A3C4D">
      <w:pPr>
        <w:pStyle w:val="ListParagraph"/>
        <w:shd w:val="clear" w:color="auto" w:fill="FFFFFF"/>
        <w:ind w:left="142"/>
        <w:jc w:val="both"/>
        <w:rPr>
          <w:rFonts w:ascii="Arial" w:hAnsi="Arial" w:cs="Arial"/>
        </w:rPr>
      </w:pPr>
    </w:p>
    <w:p w14:paraId="5C17381D" w14:textId="50CD64D5" w:rsidR="006A3C4D" w:rsidRPr="004A30F3" w:rsidRDefault="005360DD" w:rsidP="006A3C4D">
      <w:pPr>
        <w:shd w:val="clear" w:color="auto" w:fill="FFFFFF"/>
        <w:ind w:left="-218"/>
        <w:jc w:val="both"/>
        <w:rPr>
          <w:rFonts w:cs="Arial"/>
        </w:rPr>
      </w:pPr>
      <w:r>
        <w:rPr>
          <w:rFonts w:cs="Arial"/>
          <w:lang w:val="cy-GB"/>
        </w:rPr>
        <w:t xml:space="preserve">Bydd </w:t>
      </w:r>
      <w:r w:rsidRPr="005360DD">
        <w:rPr>
          <w:rFonts w:cs="Arial"/>
          <w:lang w:val="cy-GB"/>
        </w:rPr>
        <w:t xml:space="preserve">y Swyddfa Partneriaethau Cydweithredol </w:t>
      </w:r>
      <w:r>
        <w:rPr>
          <w:rFonts w:cs="Arial"/>
          <w:lang w:val="cy-GB"/>
        </w:rPr>
        <w:t xml:space="preserve"> yn rhoi a</w:t>
      </w:r>
      <w:r w:rsidR="00DC49F2" w:rsidRPr="004A30F3">
        <w:rPr>
          <w:rFonts w:cs="Arial"/>
          <w:lang w:val="cy-GB"/>
        </w:rPr>
        <w:t>droddi</w:t>
      </w:r>
      <w:r>
        <w:rPr>
          <w:rFonts w:cs="Arial"/>
          <w:lang w:val="cy-GB"/>
        </w:rPr>
        <w:t>ad</w:t>
      </w:r>
      <w:r w:rsidR="00DC49F2" w:rsidRPr="004A30F3">
        <w:rPr>
          <w:rFonts w:cs="Arial"/>
          <w:lang w:val="cy-GB"/>
        </w:rPr>
        <w:t xml:space="preserve"> </w:t>
      </w:r>
      <w:r>
        <w:rPr>
          <w:rFonts w:cs="Arial"/>
          <w:lang w:val="cy-GB"/>
        </w:rPr>
        <w:t>ar g</w:t>
      </w:r>
      <w:r w:rsidR="00DC49F2" w:rsidRPr="004A30F3">
        <w:rPr>
          <w:rFonts w:cs="Arial"/>
          <w:lang w:val="cy-GB"/>
        </w:rPr>
        <w:t xml:space="preserve">anfyddiadau’r broses diwydrwydd dyladwy i’r Grŵp Sefydlog ar Ddiwydrwydd Dyladwy. </w:t>
      </w:r>
      <w:r w:rsidR="003B7A01" w:rsidRPr="004A30F3">
        <w:rPr>
          <w:rFonts w:cs="Arial"/>
        </w:rPr>
        <w:t xml:space="preserve"> </w:t>
      </w:r>
      <w:r w:rsidR="00DC49F2" w:rsidRPr="004A30F3">
        <w:rPr>
          <w:rFonts w:cs="Arial"/>
          <w:lang w:val="cy-GB"/>
        </w:rPr>
        <w:t>Os daw’r Grŵp Sefydlog i’r casgliad fod canfyddiadau’r broses diwydrwydd dyladwy yn foddhaol, bydd yn argymell i’r Senedd y dylid trefnu ymweliad cymeradwyo ffurfiol â’r darpar sefydliad partner.</w:t>
      </w:r>
      <w:r w:rsidR="003B7A01" w:rsidRPr="004A30F3">
        <w:rPr>
          <w:rFonts w:cs="Arial"/>
        </w:rPr>
        <w:t xml:space="preserve"> </w:t>
      </w:r>
    </w:p>
    <w:p w14:paraId="3978C99D" w14:textId="77777777" w:rsidR="006A3C4D" w:rsidRPr="004A30F3" w:rsidRDefault="006A3C4D" w:rsidP="006A3C4D">
      <w:pPr>
        <w:shd w:val="clear" w:color="auto" w:fill="FFFFFF"/>
        <w:ind w:left="-218"/>
        <w:jc w:val="both"/>
        <w:rPr>
          <w:rFonts w:cs="Arial"/>
        </w:rPr>
      </w:pPr>
    </w:p>
    <w:p w14:paraId="3BCB516C" w14:textId="6EE676B7" w:rsidR="006A3C4D" w:rsidRPr="004A30F3" w:rsidRDefault="00DC49F2" w:rsidP="006A3C4D">
      <w:pPr>
        <w:shd w:val="clear" w:color="auto" w:fill="FFFFFF"/>
        <w:ind w:left="-218"/>
        <w:jc w:val="both"/>
        <w:rPr>
          <w:rFonts w:cs="Arial"/>
        </w:rPr>
      </w:pPr>
      <w:r w:rsidRPr="004A30F3">
        <w:rPr>
          <w:rFonts w:cs="Arial"/>
          <w:lang w:val="cy-GB"/>
        </w:rPr>
        <w:t>Wrth ystyried canfyddiadau’r broses diwydrwydd dyladwy, bydd y Grŵp Sefydlog ar Ddiwydrwydd Dyladwy yn rhoi ystyriaeth benodol i</w:t>
      </w:r>
      <w:r w:rsidR="00D8033E">
        <w:rPr>
          <w:rFonts w:cs="Arial"/>
          <w:lang w:val="cy-GB"/>
        </w:rPr>
        <w:t>’r</w:t>
      </w:r>
      <w:r w:rsidRPr="004A30F3">
        <w:rPr>
          <w:rFonts w:cs="Arial"/>
          <w:lang w:val="cy-GB"/>
        </w:rPr>
        <w:t xml:space="preserve"> dull </w:t>
      </w:r>
      <w:r w:rsidR="00D8033E" w:rsidRPr="00D8033E">
        <w:rPr>
          <w:rFonts w:cs="Arial"/>
          <w:lang w:val="cy-GB"/>
        </w:rPr>
        <w:t>a ragwelir</w:t>
      </w:r>
      <w:r w:rsidR="00D8033E">
        <w:rPr>
          <w:rFonts w:cs="Arial"/>
          <w:lang w:val="cy-GB"/>
        </w:rPr>
        <w:t xml:space="preserve"> o d</w:t>
      </w:r>
      <w:r w:rsidRPr="004A30F3">
        <w:rPr>
          <w:rFonts w:cs="Arial"/>
          <w:lang w:val="cy-GB"/>
        </w:rPr>
        <w:t>darpar</w:t>
      </w:r>
      <w:r w:rsidR="00BA1CA2" w:rsidRPr="004A30F3">
        <w:rPr>
          <w:rFonts w:cs="Arial"/>
          <w:lang w:val="cy-GB"/>
        </w:rPr>
        <w:t xml:space="preserve">u’r </w:t>
      </w:r>
      <w:r w:rsidRPr="004A30F3">
        <w:rPr>
          <w:rFonts w:cs="Arial"/>
          <w:lang w:val="cy-GB"/>
        </w:rPr>
        <w:t>bartneriaeth.</w:t>
      </w:r>
      <w:r w:rsidR="003B7A01" w:rsidRPr="004A30F3">
        <w:rPr>
          <w:rFonts w:cs="Arial"/>
        </w:rPr>
        <w:t xml:space="preserve"> </w:t>
      </w:r>
      <w:r w:rsidRPr="004A30F3">
        <w:rPr>
          <w:rFonts w:cs="Arial"/>
          <w:lang w:val="cy-GB"/>
        </w:rPr>
        <w:t xml:space="preserve">Gallai’r Grŵp Sefydlog ddod i’r casgliad, yng ngoleuni’r diwydrwydd dyladwy, </w:t>
      </w:r>
      <w:r w:rsidR="00BA1CA2" w:rsidRPr="004A30F3">
        <w:rPr>
          <w:rFonts w:cs="Arial"/>
          <w:lang w:val="cy-GB"/>
        </w:rPr>
        <w:t>f</w:t>
      </w:r>
      <w:r w:rsidRPr="004A30F3">
        <w:rPr>
          <w:rFonts w:cs="Arial"/>
          <w:lang w:val="cy-GB"/>
        </w:rPr>
        <w:t xml:space="preserve">od dull </w:t>
      </w:r>
      <w:r w:rsidR="00BA1CA2" w:rsidRPr="004A30F3">
        <w:rPr>
          <w:rFonts w:cs="Arial"/>
          <w:lang w:val="cy-GB"/>
        </w:rPr>
        <w:t>darparu amgen yn ddymunol.</w:t>
      </w:r>
      <w:r w:rsidR="003B7A01" w:rsidRPr="004A30F3">
        <w:rPr>
          <w:rFonts w:cs="Arial"/>
        </w:rPr>
        <w:t xml:space="preserve"> </w:t>
      </w:r>
      <w:r w:rsidR="00BA1CA2" w:rsidRPr="004A30F3">
        <w:rPr>
          <w:rFonts w:cs="Arial"/>
          <w:lang w:val="cy-GB"/>
        </w:rPr>
        <w:t>Mewn achosion o’r fath, adroddir casgliadau</w:t>
      </w:r>
      <w:r w:rsidR="001141E3">
        <w:rPr>
          <w:rFonts w:cs="Arial"/>
          <w:lang w:val="cy-GB"/>
        </w:rPr>
        <w:t>’r</w:t>
      </w:r>
      <w:r w:rsidR="00BA1CA2" w:rsidRPr="004A30F3">
        <w:rPr>
          <w:rFonts w:cs="Arial"/>
          <w:lang w:val="cy-GB"/>
        </w:rPr>
        <w:t xml:space="preserve"> Grŵp Sefydlog i’r Senedd i’w hystyried.</w:t>
      </w:r>
      <w:r w:rsidR="003B7A01" w:rsidRPr="004A30F3">
        <w:rPr>
          <w:rFonts w:cs="Arial"/>
        </w:rPr>
        <w:t xml:space="preserve"> </w:t>
      </w:r>
      <w:r w:rsidR="00BA1CA2" w:rsidRPr="004A30F3">
        <w:rPr>
          <w:rFonts w:cs="Arial"/>
          <w:lang w:val="cy-GB"/>
        </w:rPr>
        <w:t xml:space="preserve">Os penderfyna’r Senedd y byddai dull darparu amgen yn fwy priodol, </w:t>
      </w:r>
      <w:r w:rsidR="00484B10" w:rsidRPr="004A30F3">
        <w:rPr>
          <w:rFonts w:cs="Arial"/>
          <w:lang w:val="cy-GB"/>
        </w:rPr>
        <w:t xml:space="preserve">rhoddir gwybod i’r </w:t>
      </w:r>
      <w:r w:rsidR="00BA1CA2" w:rsidRPr="004A30F3">
        <w:rPr>
          <w:rFonts w:cs="Arial"/>
          <w:lang w:val="cy-GB"/>
        </w:rPr>
        <w:t>darpar bartner cyn yr ymweliad cymeradwyo.</w:t>
      </w:r>
    </w:p>
    <w:p w14:paraId="3D5C4B5D" w14:textId="77777777" w:rsidR="006A3C4D" w:rsidRPr="004A30F3" w:rsidRDefault="006A3C4D" w:rsidP="006A3C4D">
      <w:pPr>
        <w:shd w:val="clear" w:color="auto" w:fill="FFFFFF"/>
        <w:ind w:left="-218"/>
        <w:jc w:val="both"/>
        <w:rPr>
          <w:rFonts w:cs="Arial"/>
        </w:rPr>
      </w:pPr>
    </w:p>
    <w:p w14:paraId="1AE193A9" w14:textId="3613CEC6" w:rsidR="003B7A01" w:rsidRPr="004A30F3" w:rsidRDefault="00484B10" w:rsidP="006A3C4D">
      <w:pPr>
        <w:shd w:val="clear" w:color="auto" w:fill="FFFFFF"/>
        <w:ind w:left="-218"/>
        <w:jc w:val="both"/>
        <w:rPr>
          <w:rFonts w:cs="Arial"/>
        </w:rPr>
      </w:pPr>
      <w:r w:rsidRPr="004A30F3">
        <w:rPr>
          <w:rFonts w:cs="Arial"/>
          <w:lang w:val="cy-GB"/>
        </w:rPr>
        <w:t>Mae gan y Tîm Cynllunio Academaidd awdurdod i adolygu casgliadau’r broses diwydrwydd dyladwy ac i gadarnhau y dylid trefnu ymweliad cymeradwyo os nad oe</w:t>
      </w:r>
      <w:r w:rsidR="001141E3">
        <w:rPr>
          <w:rFonts w:cs="Arial"/>
          <w:lang w:val="cy-GB"/>
        </w:rPr>
        <w:t>s</w:t>
      </w:r>
      <w:r w:rsidRPr="004A30F3">
        <w:rPr>
          <w:rFonts w:cs="Arial"/>
          <w:lang w:val="cy-GB"/>
        </w:rPr>
        <w:t xml:space="preserve"> cyfarfod o’r Senedd wedi’i drefnu yn ystod y mis yn dilyn cwblhau’r broses diwydrwydd dyladwy.</w:t>
      </w:r>
      <w:r w:rsidR="003B7A01" w:rsidRPr="004A30F3">
        <w:rPr>
          <w:rFonts w:cs="Arial"/>
        </w:rPr>
        <w:t xml:space="preserve">   </w:t>
      </w:r>
    </w:p>
    <w:p w14:paraId="37D47760" w14:textId="4600B96A" w:rsidR="007F5FF1" w:rsidRPr="004A30F3" w:rsidRDefault="007F5FF1" w:rsidP="00B5532C">
      <w:pPr>
        <w:jc w:val="both"/>
        <w:rPr>
          <w:rFonts w:cs="Arial"/>
        </w:rPr>
      </w:pPr>
    </w:p>
    <w:p w14:paraId="3B2E65CE" w14:textId="3887E8A5" w:rsidR="00BE4AE1" w:rsidRPr="004A30F3" w:rsidRDefault="00484B10" w:rsidP="00BE4AE1">
      <w:pPr>
        <w:ind w:left="-284"/>
        <w:jc w:val="both"/>
        <w:rPr>
          <w:rFonts w:cs="Arial"/>
          <w:i/>
          <w:iCs/>
        </w:rPr>
      </w:pPr>
      <w:r w:rsidRPr="004A30F3">
        <w:rPr>
          <w:rFonts w:cs="Arial"/>
          <w:i/>
          <w:iCs/>
          <w:lang w:val="cy-GB"/>
        </w:rPr>
        <w:t>Ymweliad ffurfiol â’r darpar sefydliad partne</w:t>
      </w:r>
      <w:r w:rsidR="004757CB" w:rsidRPr="004A30F3">
        <w:rPr>
          <w:rFonts w:cs="Arial"/>
          <w:i/>
          <w:iCs/>
          <w:lang w:val="cy-GB"/>
        </w:rPr>
        <w:t>r</w:t>
      </w:r>
      <w:r w:rsidRPr="004A30F3">
        <w:rPr>
          <w:rFonts w:cs="Arial"/>
          <w:i/>
          <w:iCs/>
          <w:lang w:val="cy-GB"/>
        </w:rPr>
        <w:t xml:space="preserve"> </w:t>
      </w:r>
      <w:r w:rsidR="00BE4AE1" w:rsidRPr="004A30F3">
        <w:rPr>
          <w:rFonts w:cs="Arial"/>
          <w:i/>
          <w:iCs/>
        </w:rPr>
        <w:t xml:space="preserve"> </w:t>
      </w:r>
    </w:p>
    <w:p w14:paraId="60818E70" w14:textId="66FDCB1D" w:rsidR="00BE4AE1" w:rsidRPr="004A30F3" w:rsidRDefault="00BE4AE1" w:rsidP="00BE4AE1">
      <w:pPr>
        <w:ind w:left="-284"/>
        <w:jc w:val="both"/>
        <w:rPr>
          <w:rFonts w:cs="Arial"/>
        </w:rPr>
      </w:pPr>
    </w:p>
    <w:p w14:paraId="79EFDE81" w14:textId="34DD6CCE" w:rsidR="00BA2EC1" w:rsidRPr="004A30F3" w:rsidRDefault="003E1384" w:rsidP="00BA2EC1">
      <w:pPr>
        <w:ind w:left="-284"/>
        <w:jc w:val="both"/>
        <w:rPr>
          <w:rFonts w:cs="Arial"/>
        </w:rPr>
      </w:pPr>
      <w:r>
        <w:rPr>
          <w:rFonts w:cs="Arial"/>
          <w:lang w:val="cy-GB"/>
        </w:rPr>
        <w:t xml:space="preserve"> </w:t>
      </w:r>
      <w:r w:rsidR="004757CB" w:rsidRPr="004A30F3">
        <w:rPr>
          <w:rFonts w:cs="Arial"/>
          <w:lang w:val="cy-GB"/>
        </w:rPr>
        <w:t xml:space="preserve">Os caiff y broses diwydrwydd dyladwy ei chwblhau’n foddhaol a bod y Senedd yn </w:t>
      </w:r>
      <w:r w:rsidR="001141E3">
        <w:rPr>
          <w:rFonts w:cs="Arial"/>
          <w:lang w:val="cy-GB"/>
        </w:rPr>
        <w:t xml:space="preserve">cymeradwyo’r </w:t>
      </w:r>
      <w:r w:rsidR="004757CB" w:rsidRPr="004A30F3">
        <w:rPr>
          <w:rFonts w:cs="Arial"/>
          <w:lang w:val="cy-GB"/>
        </w:rPr>
        <w:t>argym</w:t>
      </w:r>
      <w:r w:rsidR="001141E3">
        <w:rPr>
          <w:rFonts w:cs="Arial"/>
          <w:lang w:val="cy-GB"/>
        </w:rPr>
        <w:t>h</w:t>
      </w:r>
      <w:r w:rsidR="004757CB" w:rsidRPr="004A30F3">
        <w:rPr>
          <w:rFonts w:cs="Arial"/>
          <w:lang w:val="cy-GB"/>
        </w:rPr>
        <w:t>ell</w:t>
      </w:r>
      <w:r w:rsidR="001141E3">
        <w:rPr>
          <w:rFonts w:cs="Arial"/>
          <w:lang w:val="cy-GB"/>
        </w:rPr>
        <w:t>iad</w:t>
      </w:r>
      <w:r w:rsidR="004757CB" w:rsidRPr="004A30F3">
        <w:rPr>
          <w:rFonts w:cs="Arial"/>
          <w:lang w:val="cy-GB"/>
        </w:rPr>
        <w:t xml:space="preserve"> </w:t>
      </w:r>
      <w:r w:rsidR="001141E3">
        <w:rPr>
          <w:rFonts w:cs="Arial"/>
          <w:lang w:val="cy-GB"/>
        </w:rPr>
        <w:t xml:space="preserve">am </w:t>
      </w:r>
      <w:r w:rsidR="004757CB" w:rsidRPr="004A30F3">
        <w:rPr>
          <w:rFonts w:cs="Arial"/>
          <w:lang w:val="cy-GB"/>
        </w:rPr>
        <w:t>ymweliad ffurfiol â’r darpar sefydliad partner, trefnir yr ymweliad gan y Swyddfa Partneriaethau Cydweithredol.</w:t>
      </w:r>
    </w:p>
    <w:p w14:paraId="393A2667" w14:textId="77777777" w:rsidR="00BA2EC1" w:rsidRPr="004A30F3" w:rsidRDefault="00BA2EC1" w:rsidP="00BA2EC1">
      <w:pPr>
        <w:ind w:left="-284"/>
        <w:jc w:val="both"/>
        <w:rPr>
          <w:rFonts w:cs="Arial"/>
        </w:rPr>
      </w:pPr>
    </w:p>
    <w:p w14:paraId="20F6704D" w14:textId="35149138" w:rsidR="005F3F7A" w:rsidRPr="004A30F3" w:rsidRDefault="004757CB" w:rsidP="00BA2EC1">
      <w:pPr>
        <w:ind w:left="-284"/>
        <w:jc w:val="both"/>
        <w:rPr>
          <w:rFonts w:cs="Arial"/>
        </w:rPr>
      </w:pPr>
      <w:r w:rsidRPr="004A30F3">
        <w:rPr>
          <w:rFonts w:cs="Arial"/>
          <w:lang w:val="cy-GB"/>
        </w:rPr>
        <w:t>Bydd yr ymweliad fel arfer â phencadlys y darpar sefydliad partner.</w:t>
      </w:r>
      <w:r w:rsidR="005F3F7A" w:rsidRPr="004A30F3">
        <w:rPr>
          <w:rFonts w:cs="Arial"/>
        </w:rPr>
        <w:t xml:space="preserve">  </w:t>
      </w:r>
      <w:r w:rsidR="008762EC" w:rsidRPr="004A30F3">
        <w:rPr>
          <w:rFonts w:cs="Arial"/>
          <w:lang w:val="cy-GB"/>
        </w:rPr>
        <w:t xml:space="preserve">Os </w:t>
      </w:r>
      <w:r w:rsidR="00353339" w:rsidRPr="004A30F3">
        <w:rPr>
          <w:rFonts w:cs="Arial"/>
          <w:lang w:val="cy-GB"/>
        </w:rPr>
        <w:t xml:space="preserve">yw’r </w:t>
      </w:r>
      <w:r w:rsidR="008762EC" w:rsidRPr="004A30F3">
        <w:rPr>
          <w:rFonts w:cs="Arial"/>
          <w:lang w:val="cy-GB"/>
        </w:rPr>
        <w:t xml:space="preserve">cynnig </w:t>
      </w:r>
      <w:r w:rsidR="00353339" w:rsidRPr="004A30F3">
        <w:rPr>
          <w:rFonts w:cs="Arial"/>
          <w:lang w:val="cy-GB"/>
        </w:rPr>
        <w:t>i’w g</w:t>
      </w:r>
      <w:r w:rsidR="008762EC" w:rsidRPr="004A30F3">
        <w:rPr>
          <w:rFonts w:cs="Arial"/>
          <w:lang w:val="cy-GB"/>
        </w:rPr>
        <w:t>yflwyno</w:t>
      </w:r>
      <w:r w:rsidR="00353339" w:rsidRPr="004A30F3">
        <w:rPr>
          <w:rFonts w:cs="Arial"/>
          <w:lang w:val="cy-GB"/>
        </w:rPr>
        <w:t xml:space="preserve"> </w:t>
      </w:r>
      <w:r w:rsidR="008762EC" w:rsidRPr="004A30F3">
        <w:rPr>
          <w:rFonts w:cs="Arial"/>
          <w:lang w:val="cy-GB"/>
        </w:rPr>
        <w:t>mewn safle</w:t>
      </w:r>
      <w:r w:rsidR="001141E3">
        <w:rPr>
          <w:rFonts w:cs="Arial"/>
          <w:lang w:val="cy-GB"/>
        </w:rPr>
        <w:t xml:space="preserve"> </w:t>
      </w:r>
      <w:r w:rsidR="008762EC" w:rsidRPr="004A30F3">
        <w:rPr>
          <w:rFonts w:cs="Arial"/>
          <w:lang w:val="cy-GB"/>
        </w:rPr>
        <w:t xml:space="preserve">eraill (neu </w:t>
      </w:r>
      <w:r w:rsidR="001141E3">
        <w:rPr>
          <w:rFonts w:cs="Arial"/>
          <w:lang w:val="cy-GB"/>
        </w:rPr>
        <w:t>nifer o safleoedd</w:t>
      </w:r>
      <w:r w:rsidR="008762EC" w:rsidRPr="004A30F3">
        <w:rPr>
          <w:rFonts w:cs="Arial"/>
          <w:lang w:val="cy-GB"/>
        </w:rPr>
        <w:t xml:space="preserve">, gellir cymeradwyo safleoedd ychwanegol </w:t>
      </w:r>
      <w:r w:rsidR="00353339" w:rsidRPr="004A30F3">
        <w:rPr>
          <w:rFonts w:cs="Arial"/>
          <w:lang w:val="cy-GB"/>
        </w:rPr>
        <w:t xml:space="preserve">wedi i’r partner gael ei gymeradwyo’n llwyddiannus, </w:t>
      </w:r>
      <w:r w:rsidR="008762EC" w:rsidRPr="004A30F3">
        <w:rPr>
          <w:rFonts w:cs="Arial"/>
          <w:lang w:val="cy-GB"/>
        </w:rPr>
        <w:t xml:space="preserve">naill ai trwy’r broses dilysu rhaglenni neu ymweliad i gymeradwyo canolfan newydd. </w:t>
      </w:r>
      <w:r w:rsidR="00D14411" w:rsidRPr="004A30F3">
        <w:rPr>
          <w:rFonts w:cs="Arial"/>
          <w:lang w:val="cy-GB"/>
        </w:rPr>
        <w:t>Pwrpas yr ymweliad yw cadarnhau’r canlynol:</w:t>
      </w:r>
    </w:p>
    <w:p w14:paraId="34BE3C0B" w14:textId="77777777" w:rsidR="00BA2EC1" w:rsidRPr="004A30F3" w:rsidRDefault="00BA2EC1" w:rsidP="00BA2EC1">
      <w:pPr>
        <w:ind w:left="-284"/>
        <w:jc w:val="both"/>
        <w:rPr>
          <w:rFonts w:cs="Arial"/>
        </w:rPr>
      </w:pPr>
    </w:p>
    <w:p w14:paraId="41E0AF77" w14:textId="65E13833" w:rsidR="00D14411" w:rsidRPr="004A30F3" w:rsidRDefault="00D14411" w:rsidP="00D14411">
      <w:pPr>
        <w:numPr>
          <w:ilvl w:val="0"/>
          <w:numId w:val="12"/>
        </w:numPr>
        <w:ind w:left="142" w:hanging="426"/>
        <w:jc w:val="both"/>
        <w:rPr>
          <w:rFonts w:cs="Arial"/>
        </w:rPr>
      </w:pPr>
      <w:r w:rsidRPr="004A30F3">
        <w:rPr>
          <w:rFonts w:cs="Arial"/>
          <w:lang w:val="cy-GB"/>
        </w:rPr>
        <w:t>bod digon o dystiolaeth i ddangos bod y darpar sefydliad partner o statws academaidd priodol;</w:t>
      </w:r>
      <w:r w:rsidRPr="004A30F3">
        <w:rPr>
          <w:rFonts w:cs="Arial"/>
        </w:rPr>
        <w:t xml:space="preserve"> </w:t>
      </w:r>
    </w:p>
    <w:p w14:paraId="077689AA" w14:textId="517C8744" w:rsidR="00D14411" w:rsidRPr="004A30F3" w:rsidRDefault="00D14411" w:rsidP="00D14411">
      <w:pPr>
        <w:numPr>
          <w:ilvl w:val="0"/>
          <w:numId w:val="12"/>
        </w:numPr>
        <w:ind w:left="142" w:hanging="426"/>
        <w:jc w:val="both"/>
        <w:rPr>
          <w:rFonts w:cs="Arial"/>
        </w:rPr>
      </w:pPr>
      <w:r w:rsidRPr="004A30F3">
        <w:rPr>
          <w:rFonts w:cs="Arial"/>
          <w:lang w:val="cy-GB"/>
        </w:rPr>
        <w:t>bod yr amgylchedd dysgu, gan gynnwys yr adnoddau dynol a ffisegol</w:t>
      </w:r>
      <w:r w:rsidR="00C459AC">
        <w:rPr>
          <w:rFonts w:cs="Arial"/>
          <w:lang w:val="cy-GB"/>
        </w:rPr>
        <w:t>,</w:t>
      </w:r>
      <w:r w:rsidRPr="004A30F3">
        <w:rPr>
          <w:rFonts w:cs="Arial"/>
          <w:lang w:val="cy-GB"/>
        </w:rPr>
        <w:t xml:space="preserve"> yn briodol i safonau addysg uwch y Deyrnas Unedig, neu y gellir ei wneud yn briodol;</w:t>
      </w:r>
    </w:p>
    <w:p w14:paraId="521C139B" w14:textId="59F8BFDC" w:rsidR="00D14411" w:rsidRPr="004A30F3" w:rsidRDefault="001520B0" w:rsidP="001520B0">
      <w:pPr>
        <w:numPr>
          <w:ilvl w:val="0"/>
          <w:numId w:val="12"/>
        </w:numPr>
        <w:ind w:left="142" w:hanging="426"/>
        <w:jc w:val="both"/>
        <w:rPr>
          <w:rFonts w:cs="Arial"/>
        </w:rPr>
      </w:pPr>
      <w:r w:rsidRPr="004A30F3">
        <w:rPr>
          <w:rFonts w:cs="Arial"/>
          <w:lang w:val="cy-GB"/>
        </w:rPr>
        <w:t>bod y darpar sefydliad partner yn deall gofynion gweinyddol a sicrhau ansawdd addysg uwch y Deyrnas Unedig ac y bydd yn gallu bodloni’r gofynion hynny;</w:t>
      </w:r>
    </w:p>
    <w:p w14:paraId="2606E019" w14:textId="0E83D575" w:rsidR="001520B0" w:rsidRPr="004A30F3" w:rsidRDefault="001520B0" w:rsidP="001520B0">
      <w:pPr>
        <w:numPr>
          <w:ilvl w:val="0"/>
          <w:numId w:val="12"/>
        </w:numPr>
        <w:ind w:left="142" w:hanging="426"/>
        <w:jc w:val="both"/>
        <w:rPr>
          <w:rFonts w:cs="Arial"/>
        </w:rPr>
      </w:pPr>
      <w:r w:rsidRPr="004A30F3">
        <w:rPr>
          <w:rFonts w:cs="Arial"/>
          <w:lang w:val="cy-GB"/>
        </w:rPr>
        <w:t>bod gan staff gymwysterau priodol, eu bod yn gyfarwydd â gofynion ac ethos addysg uwch, eu bod yn deall gofynion asesu’r Deyrnas Unedig, a</w:t>
      </w:r>
      <w:r w:rsidR="00766F80" w:rsidRPr="004A30F3">
        <w:rPr>
          <w:rFonts w:cs="Arial"/>
          <w:lang w:val="cy-GB"/>
        </w:rPr>
        <w:t>c</w:t>
      </w:r>
      <w:r w:rsidRPr="004A30F3">
        <w:rPr>
          <w:rFonts w:cs="Arial"/>
          <w:lang w:val="cy-GB"/>
        </w:rPr>
        <w:t xml:space="preserve"> y byddant yn gallu </w:t>
      </w:r>
      <w:r w:rsidR="001A7D82" w:rsidRPr="004A30F3">
        <w:rPr>
          <w:rFonts w:cs="Arial"/>
          <w:lang w:val="cy-GB"/>
        </w:rPr>
        <w:t xml:space="preserve">darparu </w:t>
      </w:r>
      <w:r w:rsidRPr="004A30F3">
        <w:rPr>
          <w:rFonts w:cs="Arial"/>
          <w:lang w:val="cy-GB"/>
        </w:rPr>
        <w:t>rhaglenni academaidd yn llwyddiannus mewn cydweithrediad â’r Brifysgol;</w:t>
      </w:r>
    </w:p>
    <w:p w14:paraId="72B124DA" w14:textId="6DD5E1A3" w:rsidR="001520B0" w:rsidRPr="004A30F3" w:rsidRDefault="001520B0" w:rsidP="001520B0">
      <w:pPr>
        <w:numPr>
          <w:ilvl w:val="0"/>
          <w:numId w:val="12"/>
        </w:numPr>
        <w:ind w:left="142" w:hanging="426"/>
        <w:jc w:val="both"/>
        <w:rPr>
          <w:rFonts w:cs="Arial"/>
        </w:rPr>
      </w:pPr>
      <w:r w:rsidRPr="004A30F3">
        <w:rPr>
          <w:rFonts w:cs="Arial"/>
          <w:lang w:val="cy-GB"/>
        </w:rPr>
        <w:t>bod gan y darpar sefydliad partner a’i staff brofiad sy’n briodol i’r dull darparu a ragwelir, a bod yr amgylchedd dysgu yn briodol i’r dull darparu hwnnw;</w:t>
      </w:r>
    </w:p>
    <w:p w14:paraId="3600CA7F" w14:textId="57BF7BB4" w:rsidR="001520B0" w:rsidRPr="004A30F3" w:rsidRDefault="004A3B17" w:rsidP="004A3B17">
      <w:pPr>
        <w:numPr>
          <w:ilvl w:val="0"/>
          <w:numId w:val="12"/>
        </w:numPr>
        <w:ind w:left="142" w:hanging="426"/>
        <w:jc w:val="both"/>
        <w:rPr>
          <w:rFonts w:cs="Arial"/>
        </w:rPr>
      </w:pPr>
      <w:r w:rsidRPr="004A30F3">
        <w:rPr>
          <w:rFonts w:cs="Arial"/>
          <w:lang w:val="cy-GB"/>
        </w:rPr>
        <w:t>bod dealltwriaeth y Brifysgol o’r cyd-destun gweithredol lleol, megis cofrestru gyda llywodraethau rhanbarthol a/neu genedlaethol a/neu gyrff rheoleiddio, yn gywir, fel y gellir cadarnhau camau gweithredu gofynnol;</w:t>
      </w:r>
    </w:p>
    <w:p w14:paraId="4A4C13EE" w14:textId="1E8BC04B" w:rsidR="000E344D" w:rsidRPr="004A30F3" w:rsidRDefault="004A11B4" w:rsidP="004A11B4">
      <w:pPr>
        <w:numPr>
          <w:ilvl w:val="0"/>
          <w:numId w:val="12"/>
        </w:numPr>
        <w:ind w:left="142" w:hanging="426"/>
        <w:jc w:val="both"/>
        <w:rPr>
          <w:rFonts w:cs="Arial"/>
        </w:rPr>
      </w:pPr>
      <w:r w:rsidRPr="004A30F3">
        <w:rPr>
          <w:rFonts w:cs="Arial"/>
          <w:lang w:val="cy-GB"/>
        </w:rPr>
        <w:t xml:space="preserve">pan fo’r ddarpariaeth gydweithredol arfaethedig i’w chyflwyno/asesu mewn iaith heblaw  Cymraeg neu Saesneg, bod y Brifysgol yn gallu cefnogi’r darpar sefydliad partner, trwy’r gweithdrefnau cytunedig a amlinellir yn y polisi ar gyfer cyflwyno ac asesu mewn ieithoedd heblaw Cymraeg neu Saesneg. </w:t>
      </w:r>
    </w:p>
    <w:p w14:paraId="0507FBE4" w14:textId="77777777" w:rsidR="00FF642F" w:rsidRPr="004A30F3" w:rsidRDefault="00FF642F" w:rsidP="00FF642F">
      <w:pPr>
        <w:ind w:left="-284"/>
        <w:jc w:val="both"/>
        <w:rPr>
          <w:rFonts w:cs="Arial"/>
          <w:b/>
        </w:rPr>
      </w:pPr>
    </w:p>
    <w:p w14:paraId="0F8C6435" w14:textId="2520158E" w:rsidR="004A7442" w:rsidRPr="004A30F3" w:rsidRDefault="004A11B4" w:rsidP="001A7D82">
      <w:pPr>
        <w:ind w:left="-284"/>
        <w:jc w:val="both"/>
        <w:rPr>
          <w:rFonts w:cs="Arial"/>
          <w:b/>
        </w:rPr>
      </w:pPr>
      <w:r w:rsidRPr="004A30F3">
        <w:rPr>
          <w:rFonts w:cs="Arial"/>
          <w:bCs/>
          <w:lang w:val="cy-GB"/>
        </w:rPr>
        <w:lastRenderedPageBreak/>
        <w:t xml:space="preserve">Yn ei hanfod mae’r ymweliad yn ymwneud ag archwilio’r wybodaeth a gasglwyd eisoes, yn cynnwys y Ddogfen </w:t>
      </w:r>
      <w:r w:rsidR="00B90BE6">
        <w:rPr>
          <w:rFonts w:cs="Arial"/>
          <w:bCs/>
          <w:lang w:val="cy-GB"/>
        </w:rPr>
        <w:t>B</w:t>
      </w:r>
      <w:r w:rsidRPr="004A30F3">
        <w:rPr>
          <w:rFonts w:cs="Arial"/>
          <w:bCs/>
          <w:lang w:val="cy-GB"/>
        </w:rPr>
        <w:t xml:space="preserve">roffil Sefydliadol (y gellir ei diweddaru a’i hehangu i ddibenion yr ymweliad), ac asesu a yw’r sefydliad yn gymwys i gynnal a darparu’r rhaglenni a fwriedir. </w:t>
      </w:r>
      <w:r w:rsidR="005F3F7A" w:rsidRPr="004A30F3">
        <w:rPr>
          <w:rFonts w:cs="Arial"/>
        </w:rPr>
        <w:t xml:space="preserve"> </w:t>
      </w:r>
      <w:r w:rsidR="00766F80" w:rsidRPr="004A30F3">
        <w:rPr>
          <w:rFonts w:cs="Arial"/>
          <w:bCs/>
          <w:lang w:val="cy-GB"/>
        </w:rPr>
        <w:t>Mae hefyd yn ymwneud â chryfhau’r cysylltiad rhwng y Brifysgol a’r darpar sefydliad partner, a darparu cyfle i adnabod anghenion cynnar o ran datblygu staff.</w:t>
      </w:r>
      <w:r w:rsidR="005F3F7A" w:rsidRPr="004A30F3">
        <w:rPr>
          <w:rFonts w:cs="Arial"/>
        </w:rPr>
        <w:t xml:space="preserve"> </w:t>
      </w:r>
      <w:r w:rsidR="00766F80" w:rsidRPr="004A30F3">
        <w:rPr>
          <w:rFonts w:cs="Arial"/>
          <w:lang w:val="cy-GB"/>
        </w:rPr>
        <w:t>M</w:t>
      </w:r>
      <w:r w:rsidR="00766F80" w:rsidRPr="004A30F3">
        <w:rPr>
          <w:rFonts w:cs="Arial"/>
          <w:bCs/>
          <w:lang w:val="cy-GB"/>
        </w:rPr>
        <w:t>ae’n rhoi cyfle i gael trafodaethau ynglŷn â datblygu’r cwricwlwm; datblygu adnoddau penodol i gefnogi’r cydweithio arfaethedig; a nodi’r staff allweddol fydd yn gysylltiedig â hyn yn y sefydliad ac yn y Brifysgol.</w:t>
      </w:r>
      <w:r w:rsidR="005F3F7A" w:rsidRPr="004A30F3">
        <w:rPr>
          <w:rFonts w:cs="Arial"/>
        </w:rPr>
        <w:t xml:space="preserve"> </w:t>
      </w:r>
    </w:p>
    <w:p w14:paraId="79B5A81A" w14:textId="77777777" w:rsidR="004A7442" w:rsidRPr="004A30F3" w:rsidRDefault="004A7442" w:rsidP="004A7442">
      <w:pPr>
        <w:ind w:left="-284"/>
        <w:jc w:val="both"/>
        <w:rPr>
          <w:rFonts w:cs="Arial"/>
          <w:b/>
        </w:rPr>
      </w:pPr>
    </w:p>
    <w:p w14:paraId="3EC917B0" w14:textId="202FF471" w:rsidR="005F3F7A" w:rsidRPr="004A30F3" w:rsidRDefault="001A7D82" w:rsidP="004A7442">
      <w:pPr>
        <w:ind w:left="-284"/>
        <w:jc w:val="both"/>
        <w:rPr>
          <w:rFonts w:cs="Arial"/>
          <w:b/>
        </w:rPr>
      </w:pPr>
      <w:r w:rsidRPr="004A30F3">
        <w:rPr>
          <w:rFonts w:cs="Arial"/>
          <w:lang w:val="cy-GB"/>
        </w:rPr>
        <w:t>Mae aelodaeth y panel fel arfer yn cynnwys y canlynol:</w:t>
      </w:r>
    </w:p>
    <w:p w14:paraId="439E9FA4" w14:textId="77777777" w:rsidR="005F3F7A" w:rsidRPr="004A30F3" w:rsidRDefault="005F3F7A" w:rsidP="00B5532C">
      <w:pPr>
        <w:jc w:val="both"/>
        <w:rPr>
          <w:rFonts w:cs="Arial"/>
          <w:b/>
        </w:rPr>
      </w:pPr>
    </w:p>
    <w:p w14:paraId="123C9DD7" w14:textId="0030A5C3" w:rsidR="001A7D82" w:rsidRPr="004A30F3" w:rsidRDefault="001A7D82" w:rsidP="001A7D82">
      <w:pPr>
        <w:numPr>
          <w:ilvl w:val="0"/>
          <w:numId w:val="12"/>
        </w:numPr>
        <w:ind w:left="142" w:hanging="426"/>
        <w:jc w:val="both"/>
        <w:rPr>
          <w:rFonts w:cs="Arial"/>
        </w:rPr>
      </w:pPr>
      <w:r w:rsidRPr="004A30F3">
        <w:rPr>
          <w:rFonts w:cs="Arial"/>
          <w:lang w:val="cy-GB"/>
        </w:rPr>
        <w:t>Cadeirydd, sy’n uwch aelod o’r staff</w:t>
      </w:r>
    </w:p>
    <w:p w14:paraId="5D850600" w14:textId="1578FD2F" w:rsidR="001A7D82" w:rsidRPr="004A30F3" w:rsidRDefault="001A7D82" w:rsidP="001A7D82">
      <w:pPr>
        <w:numPr>
          <w:ilvl w:val="0"/>
          <w:numId w:val="12"/>
        </w:numPr>
        <w:ind w:left="142" w:hanging="426"/>
        <w:jc w:val="both"/>
        <w:rPr>
          <w:rFonts w:cs="Arial"/>
        </w:rPr>
      </w:pPr>
      <w:r w:rsidRPr="004A30F3">
        <w:rPr>
          <w:rFonts w:cs="Arial"/>
          <w:lang w:val="cy-GB"/>
        </w:rPr>
        <w:t>un neu ddau aelod allanol, gydag o leiaf un ohonynt â phrofiad sylweddol o ddarpariaeth g</w:t>
      </w:r>
      <w:r w:rsidR="00B90BE6">
        <w:rPr>
          <w:rFonts w:cs="Arial"/>
          <w:lang w:val="cy-GB"/>
        </w:rPr>
        <w:t>yd</w:t>
      </w:r>
      <w:r w:rsidRPr="004A30F3">
        <w:rPr>
          <w:rFonts w:cs="Arial"/>
          <w:lang w:val="cy-GB"/>
        </w:rPr>
        <w:t>weithredol, er enghraifft fel Adolygydd gyda’r ASA</w:t>
      </w:r>
    </w:p>
    <w:p w14:paraId="6416D425" w14:textId="2D7D3F2F" w:rsidR="001A7D82" w:rsidRPr="004A30F3" w:rsidRDefault="00214003" w:rsidP="00214003">
      <w:pPr>
        <w:numPr>
          <w:ilvl w:val="0"/>
          <w:numId w:val="12"/>
        </w:numPr>
        <w:ind w:left="142" w:hanging="426"/>
        <w:jc w:val="both"/>
        <w:rPr>
          <w:rFonts w:cs="Arial"/>
        </w:rPr>
      </w:pPr>
      <w:r w:rsidRPr="004A30F3">
        <w:rPr>
          <w:rFonts w:cs="Arial"/>
          <w:lang w:val="cy-GB"/>
        </w:rPr>
        <w:t>hyd at dri aelod mewnol, a chanddynt arbenigedd sy’n cwmpasu'r maes/meysydd disgyblaeth i’w cynnig gan y darpar sefydliad partner, profi</w:t>
      </w:r>
      <w:r w:rsidR="00B90BE6">
        <w:rPr>
          <w:rFonts w:cs="Arial"/>
          <w:lang w:val="cy-GB"/>
        </w:rPr>
        <w:t>a</w:t>
      </w:r>
      <w:r w:rsidRPr="004A30F3">
        <w:rPr>
          <w:rFonts w:cs="Arial"/>
          <w:lang w:val="cy-GB"/>
        </w:rPr>
        <w:t>d o ddarpariaeth gydweithredol a/neu wybodaeth am adnoddau dysgu</w:t>
      </w:r>
      <w:r w:rsidRPr="004A30F3">
        <w:rPr>
          <w:rFonts w:cs="Arial"/>
        </w:rPr>
        <w:t xml:space="preserve"> </w:t>
      </w:r>
    </w:p>
    <w:p w14:paraId="4C011953" w14:textId="02B4D283" w:rsidR="00214003" w:rsidRPr="004A30F3" w:rsidRDefault="00214003" w:rsidP="00214003">
      <w:pPr>
        <w:numPr>
          <w:ilvl w:val="0"/>
          <w:numId w:val="12"/>
        </w:numPr>
        <w:ind w:left="142" w:hanging="426"/>
        <w:jc w:val="both"/>
        <w:rPr>
          <w:rFonts w:cs="Arial"/>
        </w:rPr>
      </w:pPr>
      <w:r w:rsidRPr="004A30F3">
        <w:rPr>
          <w:rFonts w:cs="Arial"/>
          <w:lang w:val="cy-GB"/>
        </w:rPr>
        <w:t>hyd at ddau aelod o staff y Swyddfa Partneriaethau Cydweithredol, gydag un ohonynt hefyd yn cofnodi trafodaethau’r panel ac yn drafftio’i adroddiad.</w:t>
      </w:r>
    </w:p>
    <w:p w14:paraId="1C3CBC95" w14:textId="5D799557" w:rsidR="005F3F7A" w:rsidRPr="004A30F3" w:rsidRDefault="005F3F7A" w:rsidP="00B5532C">
      <w:pPr>
        <w:jc w:val="both"/>
        <w:rPr>
          <w:rFonts w:cs="Arial"/>
          <w:b/>
        </w:rPr>
      </w:pPr>
    </w:p>
    <w:p w14:paraId="611B6643" w14:textId="358F20A3" w:rsidR="005F3F7A" w:rsidRPr="004A30F3" w:rsidRDefault="00214003" w:rsidP="004A7442">
      <w:pPr>
        <w:ind w:left="-284"/>
        <w:jc w:val="both"/>
        <w:rPr>
          <w:rFonts w:cs="Arial"/>
        </w:rPr>
      </w:pPr>
      <w:r w:rsidRPr="004A30F3">
        <w:rPr>
          <w:rFonts w:eastAsia="Calibri" w:cs="Arial"/>
          <w:lang w:val="cy-GB" w:eastAsia="en-US"/>
        </w:rPr>
        <w:t>Bydd union gyfansoddiad y panel yn dibynnu ar natur y bartneriaeth arfaethedig.</w:t>
      </w:r>
      <w:r w:rsidR="005F3F7A" w:rsidRPr="004A30F3">
        <w:rPr>
          <w:rFonts w:cs="Arial"/>
        </w:rPr>
        <w:t xml:space="preserve"> </w:t>
      </w:r>
      <w:r w:rsidRPr="004A30F3">
        <w:rPr>
          <w:rFonts w:eastAsia="Calibri" w:cs="Arial"/>
          <w:lang w:val="cy-GB" w:eastAsia="en-US"/>
        </w:rPr>
        <w:t>Ar gyfer partneriaethau cydweithredol arfaethedig sy’n cynnwys darparu graddau ymchwil, er enghraifft, fel arfer bydd gan o leiaf un aelod mewnol ac un aelod allanol o’r panel brofiad uniongyrchol o reoli graddau ymchwil.</w:t>
      </w:r>
      <w:r w:rsidR="005F3F7A" w:rsidRPr="004A30F3">
        <w:rPr>
          <w:rFonts w:cs="Arial"/>
        </w:rPr>
        <w:t xml:space="preserve">    </w:t>
      </w:r>
      <w:r w:rsidRPr="004A30F3">
        <w:rPr>
          <w:rFonts w:cs="Arial"/>
          <w:lang w:val="cy-GB"/>
        </w:rPr>
        <w:t>Caiff cymhwystra aelodau allanol y panel ei ystyried gan Benaethiaid y Partneriaethau Cydweithredol, ar y cyd â’r Dirprwy Is-Ganghellor (Academaidd) a/neu’i enwebai.</w:t>
      </w:r>
    </w:p>
    <w:p w14:paraId="732EF2C7" w14:textId="77777777" w:rsidR="005F3F7A" w:rsidRPr="004A30F3" w:rsidRDefault="005F3F7A" w:rsidP="00B5532C">
      <w:pPr>
        <w:ind w:left="709"/>
        <w:jc w:val="both"/>
        <w:rPr>
          <w:rFonts w:cs="Arial"/>
        </w:rPr>
      </w:pPr>
    </w:p>
    <w:p w14:paraId="6B249F59" w14:textId="77AA09F9" w:rsidR="005F3F7A" w:rsidRPr="004A30F3" w:rsidRDefault="00214003" w:rsidP="004A7442">
      <w:pPr>
        <w:ind w:left="-284"/>
        <w:jc w:val="both"/>
        <w:rPr>
          <w:rFonts w:cs="Arial"/>
        </w:rPr>
      </w:pPr>
      <w:r w:rsidRPr="004A30F3">
        <w:rPr>
          <w:rFonts w:cs="Arial"/>
          <w:lang w:val="cy-GB"/>
        </w:rPr>
        <w:t xml:space="preserve">Y Brifysgol fydd yn penderfynu hyd yr ymweliad. </w:t>
      </w:r>
      <w:r w:rsidR="005F3F7A" w:rsidRPr="004A30F3">
        <w:rPr>
          <w:rFonts w:cs="Arial"/>
        </w:rPr>
        <w:t xml:space="preserve"> </w:t>
      </w:r>
      <w:r w:rsidRPr="004A30F3">
        <w:rPr>
          <w:rFonts w:cs="Arial"/>
          <w:lang w:val="cy-GB"/>
        </w:rPr>
        <w:t xml:space="preserve">Gwneir trefniadau gan y Swyddfa Partneriaethau Cydweithredol </w:t>
      </w:r>
      <w:r w:rsidR="00F63391" w:rsidRPr="004A30F3">
        <w:rPr>
          <w:rFonts w:cs="Arial"/>
          <w:lang w:val="cy-GB"/>
        </w:rPr>
        <w:t xml:space="preserve">ar y cyd </w:t>
      </w:r>
      <w:r w:rsidRPr="004A30F3">
        <w:rPr>
          <w:rFonts w:cs="Arial"/>
          <w:lang w:val="cy-GB"/>
        </w:rPr>
        <w:t xml:space="preserve">â’r darpar sefydliad partner. </w:t>
      </w:r>
      <w:r w:rsidR="005F3F7A" w:rsidRPr="004A30F3">
        <w:rPr>
          <w:rFonts w:cs="Arial"/>
        </w:rPr>
        <w:t xml:space="preserve"> </w:t>
      </w:r>
      <w:r w:rsidR="00F63391" w:rsidRPr="004A30F3">
        <w:rPr>
          <w:rFonts w:eastAsia="Calibri" w:cs="Arial"/>
          <w:lang w:val="cy-GB" w:eastAsia="en-US"/>
        </w:rPr>
        <w:t>Bydd yr ymweliad yn cynnwys y canlynol, o leiaf:</w:t>
      </w:r>
    </w:p>
    <w:p w14:paraId="7701F843" w14:textId="77777777" w:rsidR="005F3F7A" w:rsidRPr="004A30F3" w:rsidRDefault="005F3F7A" w:rsidP="00B5532C">
      <w:pPr>
        <w:pStyle w:val="ListParagraph"/>
        <w:ind w:left="709"/>
        <w:jc w:val="both"/>
        <w:rPr>
          <w:rFonts w:ascii="Arial" w:hAnsi="Arial" w:cs="Arial"/>
        </w:rPr>
      </w:pPr>
    </w:p>
    <w:p w14:paraId="373BEE1C" w14:textId="7986BCCD" w:rsidR="00F63391" w:rsidRPr="004A30F3" w:rsidRDefault="00F63391" w:rsidP="00F63391">
      <w:pPr>
        <w:numPr>
          <w:ilvl w:val="0"/>
          <w:numId w:val="12"/>
        </w:numPr>
        <w:ind w:left="142" w:hanging="426"/>
        <w:jc w:val="both"/>
        <w:rPr>
          <w:rFonts w:cs="Arial"/>
        </w:rPr>
      </w:pPr>
      <w:r w:rsidRPr="004A30F3">
        <w:rPr>
          <w:rFonts w:cs="Arial"/>
          <w:lang w:val="cy-GB"/>
        </w:rPr>
        <w:t>cyfarfodydd ag uwch reolwyr y darpar sefydliad partner</w:t>
      </w:r>
    </w:p>
    <w:p w14:paraId="6A9CC3F4" w14:textId="27ECB369" w:rsidR="00F63391" w:rsidRPr="004A30F3" w:rsidRDefault="00F63391" w:rsidP="00F63391">
      <w:pPr>
        <w:numPr>
          <w:ilvl w:val="0"/>
          <w:numId w:val="12"/>
        </w:numPr>
        <w:ind w:left="142" w:hanging="426"/>
        <w:jc w:val="both"/>
        <w:rPr>
          <w:rFonts w:cs="Arial"/>
        </w:rPr>
      </w:pPr>
      <w:r w:rsidRPr="004A30F3">
        <w:rPr>
          <w:rFonts w:cs="Arial"/>
          <w:lang w:val="cy-GB"/>
        </w:rPr>
        <w:t>cyfarfodydd gyda grŵp o fyfyrwyr y sefydliad, yn cynnwys cynrychiolwyr myfyrwyr etholedig</w:t>
      </w:r>
    </w:p>
    <w:p w14:paraId="3E422243" w14:textId="425DBEE8" w:rsidR="00F63391" w:rsidRPr="004A30F3" w:rsidRDefault="00F63391" w:rsidP="00F63391">
      <w:pPr>
        <w:numPr>
          <w:ilvl w:val="0"/>
          <w:numId w:val="12"/>
        </w:numPr>
        <w:ind w:left="142" w:hanging="426"/>
        <w:jc w:val="both"/>
        <w:rPr>
          <w:rFonts w:cs="Arial"/>
        </w:rPr>
      </w:pPr>
      <w:r w:rsidRPr="004A30F3">
        <w:rPr>
          <w:rFonts w:cs="Arial"/>
          <w:lang w:val="cy-GB"/>
        </w:rPr>
        <w:t>cyfarfodydd gyda staff addysgu’r sefydliad a, pan fo’r ddarpariaeth arfaethedig yn cynnwys graddau ymchwil ôl-raddedig, cyfarfodydd gyda goruchwylwyr ymchwil</w:t>
      </w:r>
    </w:p>
    <w:p w14:paraId="74B081F7" w14:textId="576BC419" w:rsidR="00F63391" w:rsidRPr="004A30F3" w:rsidRDefault="00F63391" w:rsidP="00F63391">
      <w:pPr>
        <w:numPr>
          <w:ilvl w:val="0"/>
          <w:numId w:val="12"/>
        </w:numPr>
        <w:ind w:left="142" w:hanging="426"/>
        <w:jc w:val="both"/>
        <w:rPr>
          <w:rFonts w:cs="Arial"/>
        </w:rPr>
      </w:pPr>
      <w:r w:rsidRPr="004A30F3">
        <w:rPr>
          <w:rFonts w:eastAsia="Calibri" w:cs="Arial"/>
          <w:lang w:val="cy-GB" w:eastAsia="en-US"/>
        </w:rPr>
        <w:t>cyfarfodydd gyda’r staff sy’n gyfrifol am ddarparu adnoddau dysgu, cymorth i fyfyrwyr a gweinyddiaeth myfyrwyr</w:t>
      </w:r>
    </w:p>
    <w:p w14:paraId="4F28D2FF" w14:textId="496E7896" w:rsidR="00F63391" w:rsidRPr="004A30F3" w:rsidRDefault="00F63391" w:rsidP="00F63391">
      <w:pPr>
        <w:numPr>
          <w:ilvl w:val="0"/>
          <w:numId w:val="12"/>
        </w:numPr>
        <w:ind w:left="142" w:hanging="426"/>
        <w:jc w:val="both"/>
        <w:rPr>
          <w:rFonts w:cs="Arial"/>
        </w:rPr>
      </w:pPr>
      <w:r w:rsidRPr="004A30F3">
        <w:rPr>
          <w:rFonts w:eastAsia="Calibri" w:cs="Arial"/>
          <w:lang w:val="cy-GB" w:eastAsia="en-US"/>
        </w:rPr>
        <w:t>craffu ar gyfleusterau dysgu ac addysgu’r sefydliad, a chyfleusterau eraill i fyfyrwyr</w:t>
      </w:r>
    </w:p>
    <w:p w14:paraId="69DAD5BB" w14:textId="77777777" w:rsidR="001024B8" w:rsidRPr="004A30F3" w:rsidRDefault="001024B8" w:rsidP="001024B8">
      <w:pPr>
        <w:ind w:left="-284"/>
        <w:jc w:val="both"/>
        <w:rPr>
          <w:rFonts w:cs="Arial"/>
        </w:rPr>
      </w:pPr>
    </w:p>
    <w:p w14:paraId="78FA729B" w14:textId="29E409B4" w:rsidR="00231700" w:rsidRPr="004A30F3" w:rsidRDefault="00D55B82" w:rsidP="00231700">
      <w:pPr>
        <w:ind w:left="-284"/>
        <w:jc w:val="both"/>
        <w:rPr>
          <w:rFonts w:cs="Arial"/>
        </w:rPr>
      </w:pPr>
      <w:r w:rsidRPr="004A30F3">
        <w:rPr>
          <w:rFonts w:cs="Arial"/>
          <w:lang w:val="cy-GB"/>
        </w:rPr>
        <w:t xml:space="preserve">Lle bo’n briodol, gall rhai aelodau </w:t>
      </w:r>
      <w:r w:rsidR="00651478">
        <w:rPr>
          <w:rFonts w:cs="Arial"/>
          <w:lang w:val="cy-GB"/>
        </w:rPr>
        <w:t>g</w:t>
      </w:r>
      <w:r w:rsidRPr="004A30F3">
        <w:rPr>
          <w:rFonts w:cs="Arial"/>
          <w:lang w:val="cy-GB"/>
        </w:rPr>
        <w:t>yfrannu’n rhithwir i’r cyfarfod.</w:t>
      </w:r>
      <w:r w:rsidR="00895616" w:rsidRPr="004A30F3">
        <w:rPr>
          <w:rFonts w:cs="Arial"/>
        </w:rPr>
        <w:t xml:space="preserve">  </w:t>
      </w:r>
      <w:r w:rsidRPr="004A30F3">
        <w:rPr>
          <w:rFonts w:cs="Arial"/>
          <w:lang w:val="cy-GB"/>
        </w:rPr>
        <w:t>Fodd bynnag y disgwyl yw y bydd y Cadeirydd, yr aelod allanol ac aelodau’r Swyddfa Partneriaethau Cydweithredol yn ymweld â’r safle yn gorfforol.</w:t>
      </w:r>
      <w:r w:rsidR="00231700" w:rsidRPr="004A30F3">
        <w:rPr>
          <w:rFonts w:cs="Arial"/>
        </w:rPr>
        <w:t xml:space="preserve">  </w:t>
      </w:r>
      <w:r w:rsidRPr="004A30F3">
        <w:rPr>
          <w:rFonts w:cs="Arial"/>
          <w:lang w:val="cy-GB"/>
        </w:rPr>
        <w:t>Os oes a</w:t>
      </w:r>
      <w:r w:rsidR="00C65D5D" w:rsidRPr="004A30F3">
        <w:rPr>
          <w:rFonts w:cs="Arial"/>
          <w:lang w:val="cy-GB"/>
        </w:rPr>
        <w:t>m</w:t>
      </w:r>
      <w:r w:rsidRPr="004A30F3">
        <w:rPr>
          <w:rFonts w:cs="Arial"/>
          <w:lang w:val="cy-GB"/>
        </w:rPr>
        <w:t>gylchiadau nad ydynt yn caniatáu ymweliad corfforol am gyfnod o amser</w:t>
      </w:r>
      <w:r w:rsidR="00651478">
        <w:rPr>
          <w:rFonts w:cs="Arial"/>
          <w:lang w:val="cy-GB"/>
        </w:rPr>
        <w:t>,</w:t>
      </w:r>
      <w:r w:rsidRPr="004A30F3">
        <w:rPr>
          <w:rFonts w:cs="Arial"/>
          <w:lang w:val="cy-GB"/>
        </w:rPr>
        <w:t xml:space="preserve"> bydd y Dirprwy Is-Ganghellor (Academaidd) a/neu ei enwebai yn penderfynu a ellir cynnal y rhan fwyaf o ymweliad y panel yn rhithwir, </w:t>
      </w:r>
      <w:r w:rsidR="0065184D" w:rsidRPr="004A30F3">
        <w:rPr>
          <w:rFonts w:cs="Arial"/>
          <w:lang w:val="cy-GB"/>
        </w:rPr>
        <w:t>ar yr amod y gellir cynnal ymweliad corfforol cyn gynted ag y bo modd a chyn cychwyn proses ddilysu’r rhaglen.</w:t>
      </w:r>
    </w:p>
    <w:p w14:paraId="3594D4AB" w14:textId="3B0B9441" w:rsidR="005F3F7A" w:rsidRPr="004A30F3" w:rsidRDefault="005F3F7A" w:rsidP="001024B8">
      <w:pPr>
        <w:ind w:left="-284"/>
        <w:jc w:val="both"/>
        <w:rPr>
          <w:rFonts w:cs="Arial"/>
        </w:rPr>
      </w:pPr>
    </w:p>
    <w:p w14:paraId="69CBB900" w14:textId="516049ED" w:rsidR="00354CAE" w:rsidRPr="004A30F3" w:rsidRDefault="00C65D5D" w:rsidP="00354CAE">
      <w:pPr>
        <w:ind w:left="-284"/>
        <w:jc w:val="both"/>
        <w:rPr>
          <w:rFonts w:cs="Arial"/>
        </w:rPr>
      </w:pPr>
      <w:r w:rsidRPr="004A30F3">
        <w:rPr>
          <w:rFonts w:cs="Arial"/>
          <w:lang w:val="cy-GB"/>
        </w:rPr>
        <w:t>Wrth ymgymryd â’</w:t>
      </w:r>
      <w:r w:rsidR="00F50668" w:rsidRPr="004A30F3">
        <w:rPr>
          <w:rFonts w:cs="Arial"/>
          <w:lang w:val="cy-GB"/>
        </w:rPr>
        <w:t>i</w:t>
      </w:r>
      <w:r w:rsidRPr="004A30F3">
        <w:rPr>
          <w:rFonts w:cs="Arial"/>
          <w:lang w:val="cy-GB"/>
        </w:rPr>
        <w:t xml:space="preserve"> weithgareddau, </w:t>
      </w:r>
      <w:r w:rsidR="00F50668" w:rsidRPr="004A30F3">
        <w:rPr>
          <w:rFonts w:cs="Arial"/>
          <w:lang w:val="cy-GB"/>
        </w:rPr>
        <w:t xml:space="preserve">bydd y </w:t>
      </w:r>
      <w:r w:rsidRPr="004A30F3">
        <w:rPr>
          <w:rFonts w:cs="Arial"/>
          <w:lang w:val="cy-GB"/>
        </w:rPr>
        <w:t>panel yn cadw mewn cof y dull darparu a ragwel</w:t>
      </w:r>
      <w:r w:rsidR="00651478">
        <w:rPr>
          <w:rFonts w:cs="Arial"/>
          <w:lang w:val="cy-GB"/>
        </w:rPr>
        <w:t>wyd</w:t>
      </w:r>
      <w:r w:rsidRPr="004A30F3">
        <w:rPr>
          <w:rFonts w:cs="Arial"/>
          <w:lang w:val="cy-GB"/>
        </w:rPr>
        <w:t xml:space="preserve"> ar ddechrau’r bartneriaeth ac yn teilwra’i ymholiadau yn unol â hynny.</w:t>
      </w:r>
      <w:r w:rsidR="005F3F7A" w:rsidRPr="004A30F3">
        <w:rPr>
          <w:rFonts w:cs="Arial"/>
        </w:rPr>
        <w:t xml:space="preserve"> </w:t>
      </w:r>
      <w:r w:rsidR="00F50668" w:rsidRPr="004A30F3">
        <w:rPr>
          <w:rFonts w:cs="Arial"/>
          <w:lang w:val="cy-GB"/>
        </w:rPr>
        <w:t>Os cynigir partneriaeth ddilysu, er enghraifft, dylai’r panel ddisgwyl gweld tystiolaeth o lwyddiant wrth ddatblygu rhaglenni, a amlygir yng nghyraeddiadau a bodlonrwydd myfyrwyr ac mewn adroddiadau arholwyr allanol, a byddant yn dymuno trafod y broses datblygu rhaglenni’n fanwl gyda staff perthnasol.</w:t>
      </w:r>
      <w:r w:rsidR="005F3F7A" w:rsidRPr="004A30F3">
        <w:rPr>
          <w:rFonts w:cs="Arial"/>
        </w:rPr>
        <w:t xml:space="preserve"> </w:t>
      </w:r>
      <w:r w:rsidR="00F50668" w:rsidRPr="004A30F3">
        <w:rPr>
          <w:rFonts w:cs="Arial"/>
          <w:lang w:val="cy-GB"/>
        </w:rPr>
        <w:t xml:space="preserve">Os yw’r bartneriaeth arfaethedig yn cynnwys darparu graddau </w:t>
      </w:r>
      <w:r w:rsidR="00F50668" w:rsidRPr="004A30F3">
        <w:rPr>
          <w:rFonts w:cs="Arial"/>
          <w:lang w:val="cy-GB"/>
        </w:rPr>
        <w:lastRenderedPageBreak/>
        <w:t>ymchwil, bydd y panel yn disgwyl archwilio’n fanwl hanes  a phrofiad y sefydliad o ddarparu graddau ymchwil a’i strwythurau ar gyfer rheoli a chefnogi graddau ymchwil.</w:t>
      </w:r>
    </w:p>
    <w:p w14:paraId="5BBE846A" w14:textId="77777777" w:rsidR="00354CAE" w:rsidRPr="004A30F3" w:rsidRDefault="00354CAE" w:rsidP="00354CAE">
      <w:pPr>
        <w:ind w:left="-284"/>
        <w:jc w:val="both"/>
        <w:rPr>
          <w:rFonts w:cs="Arial"/>
        </w:rPr>
      </w:pPr>
    </w:p>
    <w:p w14:paraId="1A66EE1E" w14:textId="1D09E6C8" w:rsidR="005F3F7A" w:rsidRPr="004A30F3" w:rsidRDefault="00C1021C" w:rsidP="00354CAE">
      <w:pPr>
        <w:ind w:left="-284"/>
        <w:jc w:val="both"/>
        <w:rPr>
          <w:rFonts w:cs="Arial"/>
        </w:rPr>
      </w:pPr>
      <w:r w:rsidRPr="004A30F3">
        <w:rPr>
          <w:rFonts w:cs="Arial"/>
          <w:lang w:val="cy-GB"/>
        </w:rPr>
        <w:t>Bydd y panel yn sicrhau bod y partner arfaethedig yn deall y gofynion, academaidd a gweinyddol, yn ymwneud â dilysu rhaglenni ac y gellir codi ffioedd ychwanegol os yw’n ofynnol i’r Brifysgol gefnogi’r partner yn hyn o beth.</w:t>
      </w:r>
    </w:p>
    <w:p w14:paraId="79C9BF60" w14:textId="77777777" w:rsidR="005F3F7A" w:rsidRPr="004A30F3" w:rsidRDefault="005F3F7A" w:rsidP="00B5532C">
      <w:pPr>
        <w:ind w:left="709"/>
        <w:jc w:val="both"/>
        <w:rPr>
          <w:rFonts w:cs="Arial"/>
          <w:b/>
        </w:rPr>
      </w:pPr>
    </w:p>
    <w:p w14:paraId="4BBFB4D8" w14:textId="46E53EBF" w:rsidR="005F3F7A" w:rsidRPr="004A30F3" w:rsidRDefault="009367B3" w:rsidP="00354CAE">
      <w:pPr>
        <w:jc w:val="both"/>
        <w:rPr>
          <w:rFonts w:cs="Arial"/>
        </w:rPr>
      </w:pPr>
      <w:r w:rsidRPr="004A30F3">
        <w:rPr>
          <w:rFonts w:cs="Arial"/>
          <w:lang w:val="cy-GB"/>
        </w:rPr>
        <w:t>Canlyniad yr ymweliad fydd adroddiad i’r Senedd yn amlinellu canfyddiadau’r panel, gydag un o’r argymhellion canlynol:</w:t>
      </w:r>
    </w:p>
    <w:p w14:paraId="30EFD54A" w14:textId="77777777" w:rsidR="008B5D07" w:rsidRPr="004A30F3" w:rsidRDefault="008B5D07" w:rsidP="00354CAE">
      <w:pPr>
        <w:jc w:val="both"/>
        <w:rPr>
          <w:rFonts w:cs="Arial"/>
        </w:rPr>
      </w:pPr>
    </w:p>
    <w:p w14:paraId="44D51F9A" w14:textId="32E7D2AD" w:rsidR="00AB6F2D" w:rsidRPr="004A30F3" w:rsidRDefault="009367B3" w:rsidP="00AB6F2D">
      <w:pPr>
        <w:numPr>
          <w:ilvl w:val="0"/>
          <w:numId w:val="12"/>
        </w:numPr>
        <w:jc w:val="both"/>
        <w:rPr>
          <w:rFonts w:cs="Arial"/>
        </w:rPr>
      </w:pPr>
      <w:r w:rsidRPr="004A30F3">
        <w:rPr>
          <w:rFonts w:cs="Arial"/>
          <w:lang w:val="cy-GB"/>
        </w:rPr>
        <w:t>bod y sefydliad yn cael ei gymeradwyo’n bartner cydweithredol i’r Brifysgol.</w:t>
      </w:r>
      <w:r w:rsidRPr="004A30F3">
        <w:rPr>
          <w:rFonts w:cs="Arial"/>
        </w:rPr>
        <w:t xml:space="preserve"> </w:t>
      </w:r>
      <w:r w:rsidR="00AB6F2D" w:rsidRPr="004A30F3">
        <w:rPr>
          <w:rFonts w:cs="Arial"/>
          <w:lang w:val="cy-GB"/>
        </w:rPr>
        <w:t>Gall y gymeradwyaeth fod yn amodol ar amodau, y mae’n rhaid mynd i’r afael â nhw wrth fodd y Brifysgol cyn y cam nesaf yn y broses, a/neu argymhellion y mae’n rhaid i’r sefydliad eu hystyried yn ffurfiol.</w:t>
      </w:r>
      <w:r w:rsidR="00AB6F2D" w:rsidRPr="004A30F3">
        <w:rPr>
          <w:rFonts w:cs="Arial"/>
        </w:rPr>
        <w:t xml:space="preserve"> </w:t>
      </w:r>
      <w:r w:rsidR="00AB6F2D" w:rsidRPr="004A30F3">
        <w:rPr>
          <w:rFonts w:eastAsia="Calibri" w:cs="Arial"/>
          <w:lang w:val="cy-GB" w:eastAsia="en-US"/>
        </w:rPr>
        <w:t>Os gwneir yr argymhelliad hwn, mae’r panel hefyd yn nodi’r dull darparu a gynigir yn y lle cyntaf;</w:t>
      </w:r>
    </w:p>
    <w:p w14:paraId="2F8DCAE4" w14:textId="02C7C22B" w:rsidR="00AB6F2D" w:rsidRPr="004A30F3" w:rsidRDefault="00AB6F2D" w:rsidP="00AB6F2D">
      <w:pPr>
        <w:numPr>
          <w:ilvl w:val="0"/>
          <w:numId w:val="12"/>
        </w:numPr>
        <w:jc w:val="both"/>
        <w:rPr>
          <w:rFonts w:cs="Arial"/>
        </w:rPr>
      </w:pPr>
      <w:r w:rsidRPr="004A30F3">
        <w:rPr>
          <w:rFonts w:cs="Arial"/>
          <w:lang w:val="cy-GB"/>
        </w:rPr>
        <w:t>nad yw’r bartneriaeth yn cael ei chymeradwyo ar hyn o bryd, ond bod y Brifysgol yn barod i ystyried partneriaeth yn y dyfodol, yn amodol ar rai amodau;</w:t>
      </w:r>
    </w:p>
    <w:p w14:paraId="4B4C5CEB" w14:textId="3E9E7D36" w:rsidR="00AB6F2D" w:rsidRPr="004A30F3" w:rsidRDefault="00AB6F2D" w:rsidP="00AB6F2D">
      <w:pPr>
        <w:numPr>
          <w:ilvl w:val="0"/>
          <w:numId w:val="12"/>
        </w:numPr>
        <w:jc w:val="both"/>
        <w:rPr>
          <w:rFonts w:cs="Arial"/>
        </w:rPr>
      </w:pPr>
      <w:r w:rsidRPr="004A30F3">
        <w:rPr>
          <w:rFonts w:cs="Arial"/>
          <w:lang w:val="cy-GB"/>
        </w:rPr>
        <w:t>nad yw’r bartneriaeth yn cael ei chymeradwyo'n bartner cydweithredol y Brifysgol ac na ddylid rhoi unrhyw ystyriaeth bellach i’r bartneriaeth arfaethedig yn y dyfodol rhagweladwy.</w:t>
      </w:r>
    </w:p>
    <w:p w14:paraId="5BE1E26F" w14:textId="77777777" w:rsidR="005F3F7A" w:rsidRPr="004A30F3" w:rsidRDefault="005F3F7A" w:rsidP="00B5532C">
      <w:pPr>
        <w:pStyle w:val="ListParagraph"/>
        <w:rPr>
          <w:rFonts w:ascii="Arial" w:hAnsi="Arial" w:cs="Arial"/>
          <w:b/>
        </w:rPr>
      </w:pPr>
    </w:p>
    <w:p w14:paraId="03B8A048" w14:textId="329DB052" w:rsidR="005F3F7A" w:rsidRPr="004A30F3" w:rsidRDefault="004344DC" w:rsidP="00354CAE">
      <w:pPr>
        <w:jc w:val="both"/>
        <w:rPr>
          <w:rFonts w:cs="Arial"/>
        </w:rPr>
      </w:pPr>
      <w:r w:rsidRPr="004A30F3">
        <w:rPr>
          <w:rFonts w:cs="Arial"/>
          <w:lang w:val="cy-GB"/>
        </w:rPr>
        <w:t xml:space="preserve">Os bydd y Senedd yn cymeradwyo’r sefydliad yn bartner cydweithredol i’r Brifysgol, bydd Cadeirydd y panel cymeradwyo’n gyfrifol i’r </w:t>
      </w:r>
      <w:proofErr w:type="spellStart"/>
      <w:r w:rsidRPr="004A30F3">
        <w:rPr>
          <w:rFonts w:cs="Arial"/>
          <w:lang w:val="cy-GB"/>
        </w:rPr>
        <w:t>PMRhP</w:t>
      </w:r>
      <w:r w:rsidR="00044C9E">
        <w:rPr>
          <w:rFonts w:cs="Arial"/>
          <w:lang w:val="cy-GB"/>
        </w:rPr>
        <w:t>h</w:t>
      </w:r>
      <w:r w:rsidRPr="004A30F3">
        <w:rPr>
          <w:rFonts w:cs="Arial"/>
          <w:lang w:val="cy-GB"/>
        </w:rPr>
        <w:t>C</w:t>
      </w:r>
      <w:proofErr w:type="spellEnd"/>
      <w:r w:rsidRPr="004A30F3">
        <w:rPr>
          <w:rFonts w:cs="Arial"/>
          <w:lang w:val="cy-GB"/>
        </w:rPr>
        <w:t xml:space="preserve"> am sicrhau bod y sefydliad yn ymwybodol o unrhyw amodau cymeradwyo ac am gadarnhau i'r </w:t>
      </w:r>
      <w:proofErr w:type="spellStart"/>
      <w:r w:rsidRPr="004A30F3">
        <w:rPr>
          <w:rFonts w:cs="Arial"/>
          <w:lang w:val="cy-GB"/>
        </w:rPr>
        <w:t>PMRhP</w:t>
      </w:r>
      <w:r w:rsidR="00044C9E">
        <w:rPr>
          <w:rFonts w:cs="Arial"/>
          <w:lang w:val="cy-GB"/>
        </w:rPr>
        <w:t>h</w:t>
      </w:r>
      <w:r w:rsidRPr="004A30F3">
        <w:rPr>
          <w:rFonts w:cs="Arial"/>
          <w:lang w:val="cy-GB"/>
        </w:rPr>
        <w:t>C</w:t>
      </w:r>
      <w:proofErr w:type="spellEnd"/>
      <w:r w:rsidRPr="004A30F3">
        <w:rPr>
          <w:rFonts w:cs="Arial"/>
          <w:lang w:val="cy-GB"/>
        </w:rPr>
        <w:t xml:space="preserve"> a’r Senedd pan fydd yr amodau hynny wedi’u cyflawni.</w:t>
      </w:r>
    </w:p>
    <w:p w14:paraId="5CE9A978" w14:textId="77777777" w:rsidR="005F3F7A" w:rsidRPr="004A30F3" w:rsidRDefault="005F3F7A" w:rsidP="00B5532C">
      <w:pPr>
        <w:ind w:left="709"/>
        <w:jc w:val="both"/>
        <w:rPr>
          <w:rFonts w:cs="Arial"/>
          <w:b/>
        </w:rPr>
      </w:pPr>
    </w:p>
    <w:p w14:paraId="4D0D4BA8" w14:textId="1EDE2718" w:rsidR="005F3F7A" w:rsidRPr="004A30F3" w:rsidRDefault="00FD6B25" w:rsidP="00354CAE">
      <w:pPr>
        <w:jc w:val="both"/>
        <w:rPr>
          <w:rFonts w:cs="Arial"/>
        </w:rPr>
      </w:pPr>
      <w:r w:rsidRPr="004A30F3">
        <w:rPr>
          <w:rFonts w:cs="Arial"/>
          <w:lang w:val="cy-GB"/>
        </w:rPr>
        <w:t>Isod ceir crynodeb o’r llwybrau cymeradwyo ar gyfer darpariaeth partneriaeth:</w:t>
      </w:r>
    </w:p>
    <w:p w14:paraId="0D6C8A9B" w14:textId="65484517" w:rsidR="00354CAE" w:rsidRPr="004A30F3" w:rsidRDefault="00354CAE" w:rsidP="00354CAE">
      <w:pPr>
        <w:jc w:val="both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1"/>
        <w:gridCol w:w="1887"/>
        <w:gridCol w:w="1635"/>
        <w:gridCol w:w="1604"/>
        <w:gridCol w:w="1657"/>
      </w:tblGrid>
      <w:tr w:rsidR="004A30F3" w:rsidRPr="004A30F3" w14:paraId="3D01D7B1" w14:textId="77777777" w:rsidTr="00A863CB">
        <w:trPr>
          <w:tblHeader/>
        </w:trPr>
        <w:tc>
          <w:tcPr>
            <w:tcW w:w="0" w:type="auto"/>
          </w:tcPr>
          <w:p w14:paraId="34388A92" w14:textId="777C2328" w:rsidR="00A863CB" w:rsidRPr="004A30F3" w:rsidRDefault="00FD6B25" w:rsidP="00A6019E">
            <w:pPr>
              <w:rPr>
                <w:rFonts w:cs="Arial"/>
                <w:b/>
              </w:rPr>
            </w:pPr>
            <w:r w:rsidRPr="004A30F3">
              <w:rPr>
                <w:rFonts w:cs="Arial"/>
                <w:b/>
                <w:lang w:val="cy-GB"/>
              </w:rPr>
              <w:t>Math o ddarpariaeth</w:t>
            </w:r>
          </w:p>
        </w:tc>
        <w:tc>
          <w:tcPr>
            <w:tcW w:w="0" w:type="auto"/>
            <w:gridSpan w:val="4"/>
          </w:tcPr>
          <w:p w14:paraId="7828DED3" w14:textId="3133E276" w:rsidR="00A863CB" w:rsidRPr="004A30F3" w:rsidRDefault="00FD6B25" w:rsidP="00A6019E">
            <w:pPr>
              <w:rPr>
                <w:rFonts w:cs="Arial"/>
                <w:b/>
              </w:rPr>
            </w:pPr>
            <w:r w:rsidRPr="004A30F3">
              <w:rPr>
                <w:rFonts w:cs="Arial"/>
                <w:b/>
                <w:lang w:val="cy-GB"/>
              </w:rPr>
              <w:t>Cymeradwyo</w:t>
            </w:r>
            <w:r w:rsidR="00A863CB" w:rsidRPr="004A30F3">
              <w:rPr>
                <w:rFonts w:cs="Arial"/>
                <w:b/>
              </w:rPr>
              <w:t xml:space="preserve"> </w:t>
            </w:r>
          </w:p>
          <w:p w14:paraId="52F9320C" w14:textId="77777777" w:rsidR="00A863CB" w:rsidRPr="004A30F3" w:rsidRDefault="00A863CB" w:rsidP="00A6019E">
            <w:pPr>
              <w:rPr>
                <w:rFonts w:cs="Arial"/>
                <w:b/>
              </w:rPr>
            </w:pPr>
          </w:p>
        </w:tc>
      </w:tr>
      <w:tr w:rsidR="004A30F3" w:rsidRPr="004A30F3" w14:paraId="00F58AE7" w14:textId="77777777" w:rsidTr="00A863CB">
        <w:trPr>
          <w:tblHeader/>
        </w:trPr>
        <w:tc>
          <w:tcPr>
            <w:tcW w:w="0" w:type="auto"/>
          </w:tcPr>
          <w:p w14:paraId="0ABC7945" w14:textId="77777777" w:rsidR="00A863CB" w:rsidRPr="004A30F3" w:rsidRDefault="00A863CB" w:rsidP="00A6019E">
            <w:pPr>
              <w:rPr>
                <w:rFonts w:cs="Arial"/>
              </w:rPr>
            </w:pPr>
          </w:p>
        </w:tc>
        <w:tc>
          <w:tcPr>
            <w:tcW w:w="0" w:type="auto"/>
          </w:tcPr>
          <w:p w14:paraId="7B8508FB" w14:textId="7EE865EC" w:rsidR="00A863CB" w:rsidRPr="004A30F3" w:rsidRDefault="00FD6B25" w:rsidP="00A6019E">
            <w:pPr>
              <w:rPr>
                <w:rFonts w:cs="Arial"/>
                <w:b/>
              </w:rPr>
            </w:pPr>
            <w:r w:rsidRPr="004A30F3">
              <w:rPr>
                <w:rFonts w:cs="Arial"/>
                <w:b/>
                <w:lang w:val="cy-GB"/>
              </w:rPr>
              <w:t>Tîm Cynllunio Academaidd</w:t>
            </w:r>
          </w:p>
          <w:p w14:paraId="39B678E0" w14:textId="77777777" w:rsidR="00A863CB" w:rsidRPr="004A30F3" w:rsidRDefault="00A863CB" w:rsidP="00A6019E">
            <w:pPr>
              <w:rPr>
                <w:rFonts w:cs="Arial"/>
                <w:b/>
              </w:rPr>
            </w:pPr>
          </w:p>
        </w:tc>
        <w:tc>
          <w:tcPr>
            <w:tcW w:w="0" w:type="auto"/>
          </w:tcPr>
          <w:p w14:paraId="2847EE3C" w14:textId="695CD4DF" w:rsidR="00A863CB" w:rsidRPr="004A30F3" w:rsidRDefault="00FD6B25" w:rsidP="00A6019E">
            <w:pPr>
              <w:rPr>
                <w:rFonts w:cs="Arial"/>
                <w:b/>
              </w:rPr>
            </w:pPr>
            <w:proofErr w:type="spellStart"/>
            <w:r w:rsidRPr="004A30F3">
              <w:rPr>
                <w:rFonts w:cs="Arial"/>
                <w:b/>
                <w:lang w:val="cy-GB"/>
              </w:rPr>
              <w:t>PMRhP</w:t>
            </w:r>
            <w:r w:rsidR="00044C9E">
              <w:rPr>
                <w:rFonts w:cs="Arial"/>
                <w:b/>
                <w:lang w:val="cy-GB"/>
              </w:rPr>
              <w:t>h</w:t>
            </w:r>
            <w:r w:rsidRPr="004A30F3">
              <w:rPr>
                <w:rFonts w:cs="Arial"/>
                <w:b/>
                <w:lang w:val="cy-GB"/>
              </w:rPr>
              <w:t>C</w:t>
            </w:r>
            <w:proofErr w:type="spellEnd"/>
            <w:r w:rsidRPr="004A30F3">
              <w:rPr>
                <w:rStyle w:val="FootnoteReference"/>
                <w:rFonts w:cs="Arial"/>
                <w:b/>
                <w:lang w:val="cy-GB"/>
              </w:rPr>
              <w:footnoteReference w:id="1"/>
            </w:r>
          </w:p>
        </w:tc>
        <w:tc>
          <w:tcPr>
            <w:tcW w:w="0" w:type="auto"/>
          </w:tcPr>
          <w:p w14:paraId="6A8B4ADC" w14:textId="424D010E" w:rsidR="00A863CB" w:rsidRPr="004A30F3" w:rsidRDefault="00FD6B25" w:rsidP="00A6019E">
            <w:pPr>
              <w:rPr>
                <w:rFonts w:cs="Arial"/>
                <w:b/>
              </w:rPr>
            </w:pPr>
            <w:r w:rsidRPr="004A30F3">
              <w:rPr>
                <w:rFonts w:cs="Arial"/>
                <w:b/>
                <w:lang w:val="cy-GB"/>
              </w:rPr>
              <w:t>Pwyllgor Safonau Academaidd</w:t>
            </w:r>
          </w:p>
        </w:tc>
        <w:tc>
          <w:tcPr>
            <w:tcW w:w="0" w:type="auto"/>
          </w:tcPr>
          <w:p w14:paraId="7CC3DCAB" w14:textId="353394E9" w:rsidR="00A863CB" w:rsidRPr="004A30F3" w:rsidRDefault="00FD6B25" w:rsidP="00A6019E">
            <w:pPr>
              <w:rPr>
                <w:rFonts w:cs="Arial"/>
                <w:b/>
              </w:rPr>
            </w:pPr>
            <w:r w:rsidRPr="004A30F3">
              <w:rPr>
                <w:rFonts w:cs="Arial"/>
                <w:b/>
                <w:lang w:val="cy-GB"/>
              </w:rPr>
              <w:t>Senedd*</w:t>
            </w:r>
          </w:p>
        </w:tc>
      </w:tr>
      <w:tr w:rsidR="004A30F3" w:rsidRPr="004A30F3" w14:paraId="1B9F3200" w14:textId="77777777" w:rsidTr="00A863CB">
        <w:tc>
          <w:tcPr>
            <w:tcW w:w="0" w:type="auto"/>
          </w:tcPr>
          <w:p w14:paraId="66DE8048" w14:textId="34CBAAF4" w:rsidR="00A863CB" w:rsidRPr="004A30F3" w:rsidRDefault="00FD6B25" w:rsidP="00A6019E">
            <w:pPr>
              <w:rPr>
                <w:rFonts w:cs="Arial"/>
              </w:rPr>
            </w:pPr>
            <w:r w:rsidRPr="004A30F3">
              <w:rPr>
                <w:rFonts w:cs="Arial"/>
                <w:lang w:val="cy-GB"/>
              </w:rPr>
              <w:t>Partneriaeth newydd</w:t>
            </w:r>
          </w:p>
        </w:tc>
        <w:tc>
          <w:tcPr>
            <w:tcW w:w="0" w:type="auto"/>
          </w:tcPr>
          <w:p w14:paraId="00EC2520" w14:textId="1F6D36FF" w:rsidR="00A863CB" w:rsidRPr="004A30F3" w:rsidRDefault="00FD6B25" w:rsidP="00A6019E">
            <w:pPr>
              <w:rPr>
                <w:rFonts w:cs="Arial"/>
              </w:rPr>
            </w:pPr>
            <w:r w:rsidRPr="004A30F3">
              <w:rPr>
                <w:rFonts w:cs="Arial"/>
                <w:lang w:val="cy-GB"/>
              </w:rPr>
              <w:t>Ie</w:t>
            </w:r>
          </w:p>
          <w:p w14:paraId="7E58E8D4" w14:textId="78EC2857" w:rsidR="00A863CB" w:rsidRPr="004A30F3" w:rsidRDefault="00FD6B25" w:rsidP="00A6019E">
            <w:pPr>
              <w:rPr>
                <w:rFonts w:cs="Arial"/>
              </w:rPr>
            </w:pPr>
            <w:r w:rsidRPr="004A30F3">
              <w:rPr>
                <w:rFonts w:cs="Arial"/>
                <w:lang w:val="cy-GB"/>
              </w:rPr>
              <w:t>Trwy CP1, cymeradwy</w:t>
            </w:r>
            <w:r w:rsidR="00760842" w:rsidRPr="004A30F3">
              <w:rPr>
                <w:rFonts w:cs="Arial"/>
                <w:lang w:val="cy-GB"/>
              </w:rPr>
              <w:t xml:space="preserve">o </w:t>
            </w:r>
            <w:r w:rsidRPr="004A30F3">
              <w:rPr>
                <w:rFonts w:cs="Arial"/>
                <w:lang w:val="cy-GB"/>
              </w:rPr>
              <w:t>symud ymlaen i ymweliad rhagarweiniol (lle bo angen) a diwydrwydd dyladwy</w:t>
            </w:r>
            <w:r w:rsidR="00A863CB" w:rsidRPr="004A30F3">
              <w:rPr>
                <w:rFonts w:cs="Arial"/>
              </w:rPr>
              <w:t xml:space="preserve"> </w:t>
            </w:r>
          </w:p>
          <w:p w14:paraId="33E913AA" w14:textId="1ACB269D" w:rsidR="00A863CB" w:rsidRPr="004A30F3" w:rsidRDefault="00A863CB" w:rsidP="00A6019E">
            <w:pPr>
              <w:rPr>
                <w:rFonts w:cs="Arial"/>
              </w:rPr>
            </w:pPr>
          </w:p>
        </w:tc>
        <w:tc>
          <w:tcPr>
            <w:tcW w:w="0" w:type="auto"/>
          </w:tcPr>
          <w:p w14:paraId="0FA42F83" w14:textId="2C4B08CB" w:rsidR="00A863CB" w:rsidRPr="004A30F3" w:rsidRDefault="00FD6B25" w:rsidP="00A6019E">
            <w:pPr>
              <w:rPr>
                <w:rFonts w:cs="Arial"/>
              </w:rPr>
            </w:pPr>
            <w:r w:rsidRPr="004A30F3">
              <w:rPr>
                <w:rFonts w:cs="Arial"/>
                <w:lang w:val="cy-GB"/>
              </w:rPr>
              <w:t>Na</w:t>
            </w:r>
          </w:p>
        </w:tc>
        <w:tc>
          <w:tcPr>
            <w:tcW w:w="0" w:type="auto"/>
          </w:tcPr>
          <w:p w14:paraId="28BF6465" w14:textId="62C4E65D" w:rsidR="00A863CB" w:rsidRPr="004A30F3" w:rsidRDefault="00FD6B25" w:rsidP="00A6019E">
            <w:pPr>
              <w:rPr>
                <w:rFonts w:cs="Arial"/>
              </w:rPr>
            </w:pPr>
            <w:r w:rsidRPr="004A30F3">
              <w:rPr>
                <w:rFonts w:cs="Arial"/>
                <w:lang w:val="cy-GB"/>
              </w:rPr>
              <w:t>Na</w:t>
            </w:r>
          </w:p>
        </w:tc>
        <w:tc>
          <w:tcPr>
            <w:tcW w:w="0" w:type="auto"/>
          </w:tcPr>
          <w:p w14:paraId="517B4C2F" w14:textId="70ADD113" w:rsidR="00A863CB" w:rsidRPr="004A30F3" w:rsidRDefault="00FD6B25" w:rsidP="00A6019E">
            <w:pPr>
              <w:rPr>
                <w:rFonts w:cs="Arial"/>
              </w:rPr>
            </w:pPr>
            <w:r w:rsidRPr="004A30F3">
              <w:rPr>
                <w:rFonts w:cs="Arial"/>
                <w:lang w:val="cy-GB"/>
              </w:rPr>
              <w:t>Ie, cymeradwyo partneriaeth</w:t>
            </w:r>
          </w:p>
          <w:p w14:paraId="02268A95" w14:textId="5F300C31" w:rsidR="00A863CB" w:rsidRPr="004A30F3" w:rsidRDefault="00FD6B25" w:rsidP="00A6019E">
            <w:pPr>
              <w:rPr>
                <w:rFonts w:cs="Arial"/>
              </w:rPr>
            </w:pPr>
            <w:r w:rsidRPr="004A30F3">
              <w:rPr>
                <w:rFonts w:cs="Arial"/>
                <w:lang w:val="cy-GB"/>
              </w:rPr>
              <w:t xml:space="preserve">Trwy adroddiad y Cadeirydd a/neu gofnodion y </w:t>
            </w:r>
            <w:proofErr w:type="spellStart"/>
            <w:r w:rsidRPr="004A30F3">
              <w:rPr>
                <w:rFonts w:cs="Arial"/>
                <w:lang w:val="cy-GB"/>
              </w:rPr>
              <w:t>PMRhP</w:t>
            </w:r>
            <w:r w:rsidR="00044C9E">
              <w:rPr>
                <w:rFonts w:cs="Arial"/>
                <w:lang w:val="cy-GB"/>
              </w:rPr>
              <w:t>h</w:t>
            </w:r>
            <w:r w:rsidRPr="004A30F3">
              <w:rPr>
                <w:rFonts w:cs="Arial"/>
                <w:lang w:val="cy-GB"/>
              </w:rPr>
              <w:t>C</w:t>
            </w:r>
            <w:proofErr w:type="spellEnd"/>
          </w:p>
        </w:tc>
      </w:tr>
      <w:tr w:rsidR="004A30F3" w:rsidRPr="004A30F3" w14:paraId="16A8AFAF" w14:textId="77777777" w:rsidTr="00A863CB">
        <w:tc>
          <w:tcPr>
            <w:tcW w:w="0" w:type="auto"/>
          </w:tcPr>
          <w:p w14:paraId="454DE280" w14:textId="3D0F7BDC" w:rsidR="00A863CB" w:rsidRPr="004A30F3" w:rsidRDefault="00FD6B25" w:rsidP="00A6019E">
            <w:pPr>
              <w:rPr>
                <w:rFonts w:cs="Arial"/>
              </w:rPr>
            </w:pPr>
            <w:r w:rsidRPr="004A30F3">
              <w:rPr>
                <w:rFonts w:cs="Arial"/>
                <w:lang w:val="cy-GB"/>
              </w:rPr>
              <w:t xml:space="preserve">Rhaglen newydd mewn partneriaeth newydd </w:t>
            </w:r>
          </w:p>
        </w:tc>
        <w:tc>
          <w:tcPr>
            <w:tcW w:w="0" w:type="auto"/>
          </w:tcPr>
          <w:p w14:paraId="57F71154" w14:textId="3F2FBA08" w:rsidR="00A863CB" w:rsidRPr="004A30F3" w:rsidRDefault="00FD6B25" w:rsidP="00A6019E">
            <w:pPr>
              <w:rPr>
                <w:rFonts w:cs="Arial"/>
              </w:rPr>
            </w:pPr>
            <w:r w:rsidRPr="004A30F3">
              <w:rPr>
                <w:rFonts w:cs="Arial"/>
                <w:lang w:val="cy-GB"/>
              </w:rPr>
              <w:t>Ie</w:t>
            </w:r>
          </w:p>
          <w:p w14:paraId="3C60B2A3" w14:textId="09B9E009" w:rsidR="00A863CB" w:rsidRPr="004A30F3" w:rsidRDefault="00FD6B25" w:rsidP="00A6019E">
            <w:pPr>
              <w:rPr>
                <w:rFonts w:cs="Arial"/>
              </w:rPr>
            </w:pPr>
            <w:r w:rsidRPr="004A30F3">
              <w:rPr>
                <w:rFonts w:cs="Arial"/>
                <w:lang w:val="cy-GB"/>
              </w:rPr>
              <w:t>Trwy Ffurflen PV1, cymeradwy</w:t>
            </w:r>
            <w:r w:rsidR="00760842" w:rsidRPr="004A30F3">
              <w:rPr>
                <w:rFonts w:cs="Arial"/>
                <w:lang w:val="cy-GB"/>
              </w:rPr>
              <w:t xml:space="preserve">o </w:t>
            </w:r>
            <w:r w:rsidRPr="004A30F3">
              <w:rPr>
                <w:rFonts w:cs="Arial"/>
                <w:lang w:val="cy-GB"/>
              </w:rPr>
              <w:t xml:space="preserve">symud ymlaen i ddilysu </w:t>
            </w:r>
          </w:p>
        </w:tc>
        <w:tc>
          <w:tcPr>
            <w:tcW w:w="0" w:type="auto"/>
          </w:tcPr>
          <w:p w14:paraId="64B1D900" w14:textId="037969BA" w:rsidR="00A863CB" w:rsidRPr="004A30F3" w:rsidRDefault="00FD6B25" w:rsidP="00A6019E">
            <w:pPr>
              <w:rPr>
                <w:rFonts w:cs="Arial"/>
              </w:rPr>
            </w:pPr>
            <w:r w:rsidRPr="004A30F3">
              <w:rPr>
                <w:rFonts w:cs="Arial"/>
                <w:lang w:val="cy-GB"/>
              </w:rPr>
              <w:t>Na</w:t>
            </w:r>
          </w:p>
        </w:tc>
        <w:tc>
          <w:tcPr>
            <w:tcW w:w="0" w:type="auto"/>
          </w:tcPr>
          <w:p w14:paraId="15DEC146" w14:textId="53B0C2E4" w:rsidR="00A863CB" w:rsidRPr="004A30F3" w:rsidRDefault="00FD6B25" w:rsidP="00A6019E">
            <w:pPr>
              <w:rPr>
                <w:rFonts w:cs="Arial"/>
              </w:rPr>
            </w:pPr>
            <w:r w:rsidRPr="004A30F3">
              <w:rPr>
                <w:rFonts w:cs="Arial"/>
                <w:lang w:val="cy-GB"/>
              </w:rPr>
              <w:t>Ie, cymeradwyo dilysu rhaglen</w:t>
            </w:r>
            <w:r w:rsidR="00A863CB" w:rsidRPr="004A30F3">
              <w:rPr>
                <w:rFonts w:cs="Arial"/>
              </w:rPr>
              <w:t xml:space="preserve">  </w:t>
            </w:r>
          </w:p>
          <w:p w14:paraId="1DA95FF7" w14:textId="77777777" w:rsidR="00A863CB" w:rsidRPr="004A30F3" w:rsidRDefault="00A863CB" w:rsidP="00A6019E">
            <w:pPr>
              <w:rPr>
                <w:rFonts w:cs="Arial"/>
              </w:rPr>
            </w:pPr>
          </w:p>
        </w:tc>
        <w:tc>
          <w:tcPr>
            <w:tcW w:w="0" w:type="auto"/>
          </w:tcPr>
          <w:p w14:paraId="05D34FCA" w14:textId="54C43EF7" w:rsidR="00A863CB" w:rsidRPr="004A30F3" w:rsidRDefault="00FD6B25" w:rsidP="00A6019E">
            <w:pPr>
              <w:rPr>
                <w:rFonts w:cs="Arial"/>
              </w:rPr>
            </w:pPr>
            <w:r w:rsidRPr="004A30F3">
              <w:rPr>
                <w:rFonts w:cs="Arial"/>
                <w:lang w:val="cy-GB"/>
              </w:rPr>
              <w:t>Na</w:t>
            </w:r>
          </w:p>
        </w:tc>
      </w:tr>
      <w:tr w:rsidR="004A30F3" w:rsidRPr="004A30F3" w14:paraId="0C5CD89C" w14:textId="77777777" w:rsidTr="00A863CB">
        <w:tc>
          <w:tcPr>
            <w:tcW w:w="0" w:type="auto"/>
          </w:tcPr>
          <w:p w14:paraId="606881FF" w14:textId="77777777" w:rsidR="00A863CB" w:rsidRPr="004A30F3" w:rsidRDefault="00A863CB" w:rsidP="00A6019E">
            <w:pPr>
              <w:rPr>
                <w:rFonts w:cs="Arial"/>
              </w:rPr>
            </w:pPr>
          </w:p>
        </w:tc>
        <w:tc>
          <w:tcPr>
            <w:tcW w:w="0" w:type="auto"/>
          </w:tcPr>
          <w:p w14:paraId="24500109" w14:textId="77777777" w:rsidR="00A863CB" w:rsidRPr="004A30F3" w:rsidRDefault="00A863CB" w:rsidP="00A6019E">
            <w:pPr>
              <w:rPr>
                <w:rFonts w:cs="Arial"/>
              </w:rPr>
            </w:pPr>
          </w:p>
        </w:tc>
        <w:tc>
          <w:tcPr>
            <w:tcW w:w="0" w:type="auto"/>
          </w:tcPr>
          <w:p w14:paraId="2C44713D" w14:textId="77777777" w:rsidR="00A863CB" w:rsidRPr="004A30F3" w:rsidRDefault="00A863CB" w:rsidP="00A6019E">
            <w:pPr>
              <w:rPr>
                <w:rFonts w:cs="Arial"/>
              </w:rPr>
            </w:pPr>
          </w:p>
        </w:tc>
        <w:tc>
          <w:tcPr>
            <w:tcW w:w="0" w:type="auto"/>
          </w:tcPr>
          <w:p w14:paraId="58B90920" w14:textId="77777777" w:rsidR="00A863CB" w:rsidRPr="004A30F3" w:rsidRDefault="00A863CB" w:rsidP="00A6019E">
            <w:pPr>
              <w:rPr>
                <w:rFonts w:cs="Arial"/>
              </w:rPr>
            </w:pPr>
          </w:p>
        </w:tc>
        <w:tc>
          <w:tcPr>
            <w:tcW w:w="0" w:type="auto"/>
          </w:tcPr>
          <w:p w14:paraId="4D9FF3E8" w14:textId="77777777" w:rsidR="00A863CB" w:rsidRPr="004A30F3" w:rsidRDefault="00A863CB" w:rsidP="00A6019E">
            <w:pPr>
              <w:rPr>
                <w:rFonts w:cs="Arial"/>
              </w:rPr>
            </w:pPr>
          </w:p>
        </w:tc>
      </w:tr>
      <w:tr w:rsidR="004A30F3" w:rsidRPr="004A30F3" w14:paraId="11B7396C" w14:textId="77777777" w:rsidTr="00A863CB">
        <w:tc>
          <w:tcPr>
            <w:tcW w:w="0" w:type="auto"/>
          </w:tcPr>
          <w:p w14:paraId="60EE9D87" w14:textId="6E036199" w:rsidR="00A863CB" w:rsidRPr="004A30F3" w:rsidRDefault="00FD6B25" w:rsidP="00A6019E">
            <w:pPr>
              <w:rPr>
                <w:rFonts w:cs="Arial"/>
              </w:rPr>
            </w:pPr>
            <w:r w:rsidRPr="004A30F3">
              <w:rPr>
                <w:rFonts w:cs="Arial"/>
                <w:lang w:val="cy-GB"/>
              </w:rPr>
              <w:lastRenderedPageBreak/>
              <w:t>Rhaglen newydd mewn partneriaeth gyfredol</w:t>
            </w:r>
          </w:p>
        </w:tc>
        <w:tc>
          <w:tcPr>
            <w:tcW w:w="0" w:type="auto"/>
          </w:tcPr>
          <w:p w14:paraId="3D1E4179" w14:textId="700A7DD8" w:rsidR="00A863CB" w:rsidRPr="004A30F3" w:rsidRDefault="00FD6B25" w:rsidP="00A6019E">
            <w:pPr>
              <w:rPr>
                <w:rFonts w:cs="Arial"/>
              </w:rPr>
            </w:pPr>
            <w:r w:rsidRPr="004A30F3">
              <w:rPr>
                <w:rFonts w:cs="Arial"/>
                <w:lang w:val="cy-GB"/>
              </w:rPr>
              <w:t>Ie</w:t>
            </w:r>
          </w:p>
          <w:p w14:paraId="4CC29B58" w14:textId="7D6227DF" w:rsidR="00A863CB" w:rsidRPr="004A30F3" w:rsidRDefault="00FD6B25" w:rsidP="00A6019E">
            <w:pPr>
              <w:rPr>
                <w:rFonts w:cs="Arial"/>
              </w:rPr>
            </w:pPr>
            <w:r w:rsidRPr="004A30F3">
              <w:rPr>
                <w:rFonts w:cs="Arial"/>
                <w:lang w:val="cy-GB"/>
              </w:rPr>
              <w:t>Trwy Ffurflen PV1, cymeradwy</w:t>
            </w:r>
            <w:r w:rsidR="00105966">
              <w:rPr>
                <w:rFonts w:cs="Arial"/>
                <w:lang w:val="cy-GB"/>
              </w:rPr>
              <w:t>o</w:t>
            </w:r>
            <w:r w:rsidRPr="004A30F3">
              <w:rPr>
                <w:rFonts w:cs="Arial"/>
                <w:lang w:val="cy-GB"/>
              </w:rPr>
              <w:t xml:space="preserve"> symud ymlaen i ddilysu</w:t>
            </w:r>
          </w:p>
        </w:tc>
        <w:tc>
          <w:tcPr>
            <w:tcW w:w="0" w:type="auto"/>
          </w:tcPr>
          <w:p w14:paraId="60CE5762" w14:textId="10C3515E" w:rsidR="00A863CB" w:rsidRPr="004A30F3" w:rsidRDefault="00FD6B25" w:rsidP="00A6019E">
            <w:pPr>
              <w:rPr>
                <w:rFonts w:cs="Arial"/>
              </w:rPr>
            </w:pPr>
            <w:r w:rsidRPr="004A30F3">
              <w:rPr>
                <w:rFonts w:cs="Arial"/>
                <w:lang w:val="cy-GB"/>
              </w:rPr>
              <w:t>Na</w:t>
            </w:r>
          </w:p>
          <w:p w14:paraId="66FB3154" w14:textId="77777777" w:rsidR="00A863CB" w:rsidRPr="004A30F3" w:rsidRDefault="00A863CB" w:rsidP="00A6019E">
            <w:pPr>
              <w:rPr>
                <w:rFonts w:cs="Arial"/>
              </w:rPr>
            </w:pPr>
          </w:p>
        </w:tc>
        <w:tc>
          <w:tcPr>
            <w:tcW w:w="0" w:type="auto"/>
          </w:tcPr>
          <w:p w14:paraId="4DA03E7A" w14:textId="1AC135AB" w:rsidR="00A863CB" w:rsidRPr="004A30F3" w:rsidRDefault="00FD6B25" w:rsidP="00A6019E">
            <w:pPr>
              <w:rPr>
                <w:rFonts w:cs="Arial"/>
              </w:rPr>
            </w:pPr>
            <w:r w:rsidRPr="004A30F3">
              <w:rPr>
                <w:rFonts w:cs="Arial"/>
                <w:lang w:val="cy-GB"/>
              </w:rPr>
              <w:t>Ie, cymeradwyo dilysu rhaglen</w:t>
            </w:r>
            <w:r w:rsidR="00A863CB" w:rsidRPr="004A30F3">
              <w:rPr>
                <w:rFonts w:cs="Arial"/>
              </w:rPr>
              <w:t xml:space="preserve"> </w:t>
            </w:r>
          </w:p>
          <w:p w14:paraId="1789BBCB" w14:textId="77777777" w:rsidR="00A863CB" w:rsidRPr="004A30F3" w:rsidRDefault="00A863CB" w:rsidP="00A6019E">
            <w:pPr>
              <w:rPr>
                <w:rFonts w:cs="Arial"/>
              </w:rPr>
            </w:pPr>
          </w:p>
        </w:tc>
        <w:tc>
          <w:tcPr>
            <w:tcW w:w="0" w:type="auto"/>
          </w:tcPr>
          <w:p w14:paraId="19F61CB0" w14:textId="7682BABE" w:rsidR="00A863CB" w:rsidRPr="004A30F3" w:rsidRDefault="00FD6B25" w:rsidP="00A6019E">
            <w:pPr>
              <w:rPr>
                <w:rFonts w:cs="Arial"/>
              </w:rPr>
            </w:pPr>
            <w:r w:rsidRPr="004A30F3">
              <w:rPr>
                <w:rFonts w:cs="Arial"/>
                <w:lang w:val="cy-GB"/>
              </w:rPr>
              <w:t>Na</w:t>
            </w:r>
          </w:p>
        </w:tc>
      </w:tr>
      <w:tr w:rsidR="004A30F3" w:rsidRPr="004A30F3" w14:paraId="4870A59D" w14:textId="77777777" w:rsidTr="00A863CB">
        <w:tc>
          <w:tcPr>
            <w:tcW w:w="0" w:type="auto"/>
          </w:tcPr>
          <w:p w14:paraId="3D22A187" w14:textId="2D838B4F" w:rsidR="00A863CB" w:rsidRPr="004A30F3" w:rsidRDefault="00FD6B25" w:rsidP="00A6019E">
            <w:pPr>
              <w:rPr>
                <w:rFonts w:cs="Arial"/>
              </w:rPr>
            </w:pPr>
            <w:r w:rsidRPr="004A30F3">
              <w:rPr>
                <w:rFonts w:cs="Arial"/>
                <w:lang w:val="cy-GB"/>
              </w:rPr>
              <w:t>Canolfan newydd gyda phartner cyfredol</w:t>
            </w:r>
          </w:p>
          <w:p w14:paraId="749B81D8" w14:textId="77777777" w:rsidR="00A863CB" w:rsidRPr="004A30F3" w:rsidRDefault="00A863CB" w:rsidP="00A6019E">
            <w:pPr>
              <w:rPr>
                <w:rFonts w:cs="Arial"/>
              </w:rPr>
            </w:pPr>
          </w:p>
          <w:p w14:paraId="0CD13874" w14:textId="77777777" w:rsidR="00A863CB" w:rsidRPr="004A30F3" w:rsidRDefault="00A863CB" w:rsidP="00A6019E">
            <w:pPr>
              <w:rPr>
                <w:rFonts w:cs="Arial"/>
              </w:rPr>
            </w:pPr>
          </w:p>
        </w:tc>
        <w:tc>
          <w:tcPr>
            <w:tcW w:w="0" w:type="auto"/>
          </w:tcPr>
          <w:p w14:paraId="516F6CB7" w14:textId="5B2C7C69" w:rsidR="00A863CB" w:rsidRPr="004A30F3" w:rsidRDefault="004A7325" w:rsidP="00A6019E">
            <w:pPr>
              <w:rPr>
                <w:rFonts w:cs="Arial"/>
              </w:rPr>
            </w:pPr>
            <w:r w:rsidRPr="004A30F3">
              <w:rPr>
                <w:rFonts w:cs="Arial"/>
                <w:lang w:val="cy-GB"/>
              </w:rPr>
              <w:t>Ie</w:t>
            </w:r>
          </w:p>
          <w:p w14:paraId="3AAA999F" w14:textId="7E7415A1" w:rsidR="00A863CB" w:rsidRPr="004A30F3" w:rsidRDefault="004A7325" w:rsidP="00A6019E">
            <w:pPr>
              <w:rPr>
                <w:rFonts w:cs="Arial"/>
              </w:rPr>
            </w:pPr>
            <w:r w:rsidRPr="004A30F3">
              <w:rPr>
                <w:rFonts w:cs="Arial"/>
                <w:lang w:val="cy-GB"/>
              </w:rPr>
              <w:t xml:space="preserve">Ffurflen CP1, cymeradwyo symud ymlaen i ymweliad </w:t>
            </w:r>
            <w:r w:rsidR="00A863CB" w:rsidRPr="004A30F3">
              <w:rPr>
                <w:rFonts w:cs="Arial"/>
              </w:rPr>
              <w:t xml:space="preserve"> </w:t>
            </w:r>
          </w:p>
          <w:p w14:paraId="3DD44D3E" w14:textId="77777777" w:rsidR="00A863CB" w:rsidRPr="004A30F3" w:rsidRDefault="00A863CB" w:rsidP="00A6019E">
            <w:pPr>
              <w:rPr>
                <w:rFonts w:cs="Arial"/>
              </w:rPr>
            </w:pPr>
          </w:p>
        </w:tc>
        <w:tc>
          <w:tcPr>
            <w:tcW w:w="0" w:type="auto"/>
          </w:tcPr>
          <w:p w14:paraId="14A40D41" w14:textId="09040622" w:rsidR="00A863CB" w:rsidRPr="004A30F3" w:rsidRDefault="00760842" w:rsidP="00A6019E">
            <w:pPr>
              <w:rPr>
                <w:rFonts w:cs="Arial"/>
              </w:rPr>
            </w:pPr>
            <w:r w:rsidRPr="004A30F3">
              <w:rPr>
                <w:rFonts w:cs="Arial"/>
                <w:lang w:val="cy-GB"/>
              </w:rPr>
              <w:t>Ie</w:t>
            </w:r>
            <w:r w:rsidR="00A863CB" w:rsidRPr="004A30F3">
              <w:rPr>
                <w:rFonts w:cs="Arial"/>
              </w:rPr>
              <w:t xml:space="preserve"> </w:t>
            </w:r>
          </w:p>
          <w:p w14:paraId="749D4642" w14:textId="0069CD79" w:rsidR="00A863CB" w:rsidRPr="004A30F3" w:rsidRDefault="00760842" w:rsidP="00A6019E">
            <w:pPr>
              <w:rPr>
                <w:rFonts w:cs="Arial"/>
              </w:rPr>
            </w:pPr>
            <w:r w:rsidRPr="004A30F3">
              <w:rPr>
                <w:rFonts w:cs="Arial"/>
                <w:lang w:val="cy-GB"/>
              </w:rPr>
              <w:t>Trwy Ffurflen CP11, ffurflen cymeradwyo canolfan newydd</w:t>
            </w:r>
            <w:r w:rsidR="00A863CB" w:rsidRPr="004A30F3">
              <w:rPr>
                <w:rFonts w:cs="Arial"/>
              </w:rPr>
              <w:t xml:space="preserve"> </w:t>
            </w:r>
          </w:p>
        </w:tc>
        <w:tc>
          <w:tcPr>
            <w:tcW w:w="0" w:type="auto"/>
          </w:tcPr>
          <w:p w14:paraId="509D5566" w14:textId="5AC86F19" w:rsidR="00A863CB" w:rsidRPr="004A30F3" w:rsidRDefault="00760842" w:rsidP="00A6019E">
            <w:pPr>
              <w:rPr>
                <w:rFonts w:cs="Arial"/>
              </w:rPr>
            </w:pPr>
            <w:r w:rsidRPr="004A30F3">
              <w:rPr>
                <w:rFonts w:cs="Arial"/>
                <w:lang w:val="cy-GB"/>
              </w:rPr>
              <w:t>Na</w:t>
            </w:r>
          </w:p>
          <w:p w14:paraId="3EE21AF9" w14:textId="77777777" w:rsidR="00A863CB" w:rsidRPr="004A30F3" w:rsidRDefault="00A863CB" w:rsidP="00A6019E">
            <w:pPr>
              <w:rPr>
                <w:rFonts w:cs="Arial"/>
              </w:rPr>
            </w:pPr>
          </w:p>
          <w:p w14:paraId="03319209" w14:textId="77777777" w:rsidR="00A863CB" w:rsidRPr="004A30F3" w:rsidRDefault="00A863CB" w:rsidP="00A6019E">
            <w:pPr>
              <w:rPr>
                <w:rFonts w:cs="Arial"/>
              </w:rPr>
            </w:pPr>
          </w:p>
        </w:tc>
        <w:tc>
          <w:tcPr>
            <w:tcW w:w="0" w:type="auto"/>
          </w:tcPr>
          <w:p w14:paraId="1FBC1300" w14:textId="28BDCAE8" w:rsidR="00A863CB" w:rsidRPr="004A30F3" w:rsidRDefault="00760842" w:rsidP="00A6019E">
            <w:pPr>
              <w:rPr>
                <w:rFonts w:cs="Arial"/>
              </w:rPr>
            </w:pPr>
            <w:r w:rsidRPr="004A30F3">
              <w:rPr>
                <w:rFonts w:cs="Arial"/>
                <w:lang w:val="cy-GB"/>
              </w:rPr>
              <w:t>Ie</w:t>
            </w:r>
          </w:p>
          <w:p w14:paraId="0D31B588" w14:textId="454791A2" w:rsidR="00A863CB" w:rsidRPr="004A30F3" w:rsidRDefault="00760842" w:rsidP="00A6019E">
            <w:pPr>
              <w:rPr>
                <w:rFonts w:cs="Arial"/>
              </w:rPr>
            </w:pPr>
            <w:r w:rsidRPr="004A30F3">
              <w:rPr>
                <w:rFonts w:cs="Arial"/>
                <w:lang w:val="cy-GB"/>
              </w:rPr>
              <w:t xml:space="preserve">Trwy adroddiad y Cadeirydd a/neu gofnodion y </w:t>
            </w:r>
            <w:proofErr w:type="spellStart"/>
            <w:r w:rsidRPr="004A30F3">
              <w:rPr>
                <w:rFonts w:cs="Arial"/>
                <w:lang w:val="cy-GB"/>
              </w:rPr>
              <w:t>PMRhP</w:t>
            </w:r>
            <w:r w:rsidR="00044C9E">
              <w:rPr>
                <w:rFonts w:cs="Arial"/>
                <w:lang w:val="cy-GB"/>
              </w:rPr>
              <w:t>h</w:t>
            </w:r>
            <w:r w:rsidRPr="004A30F3">
              <w:rPr>
                <w:rFonts w:cs="Arial"/>
                <w:lang w:val="cy-GB"/>
              </w:rPr>
              <w:t>C</w:t>
            </w:r>
            <w:proofErr w:type="spellEnd"/>
            <w:r w:rsidR="00A863CB" w:rsidRPr="004A30F3">
              <w:rPr>
                <w:rFonts w:cs="Arial"/>
              </w:rPr>
              <w:t xml:space="preserve"> </w:t>
            </w:r>
          </w:p>
          <w:p w14:paraId="470DD44F" w14:textId="77777777" w:rsidR="00A863CB" w:rsidRPr="004A30F3" w:rsidRDefault="00A863CB" w:rsidP="00A6019E">
            <w:pPr>
              <w:rPr>
                <w:rFonts w:cs="Arial"/>
              </w:rPr>
            </w:pPr>
          </w:p>
          <w:p w14:paraId="7896B37C" w14:textId="77777777" w:rsidR="00A863CB" w:rsidRPr="004A30F3" w:rsidRDefault="00A863CB" w:rsidP="00A6019E">
            <w:pPr>
              <w:rPr>
                <w:rFonts w:cs="Arial"/>
              </w:rPr>
            </w:pPr>
          </w:p>
        </w:tc>
      </w:tr>
      <w:tr w:rsidR="004A30F3" w:rsidRPr="004A30F3" w14:paraId="154D378A" w14:textId="77777777" w:rsidTr="00A863CB">
        <w:tc>
          <w:tcPr>
            <w:tcW w:w="0" w:type="auto"/>
          </w:tcPr>
          <w:p w14:paraId="248E64C2" w14:textId="24BCB3FF" w:rsidR="00A863CB" w:rsidRPr="004A30F3" w:rsidRDefault="00760842" w:rsidP="00A6019E">
            <w:pPr>
              <w:rPr>
                <w:rFonts w:cs="Arial"/>
              </w:rPr>
            </w:pPr>
            <w:r w:rsidRPr="004A30F3">
              <w:rPr>
                <w:rFonts w:cs="Arial"/>
                <w:lang w:val="cy-GB"/>
              </w:rPr>
              <w:t>Dull darparu newydd gyda phartner cyfredol</w:t>
            </w:r>
          </w:p>
        </w:tc>
        <w:tc>
          <w:tcPr>
            <w:tcW w:w="0" w:type="auto"/>
          </w:tcPr>
          <w:p w14:paraId="05BC2F76" w14:textId="2CC4434E" w:rsidR="00A863CB" w:rsidRPr="004A30F3" w:rsidRDefault="00760842" w:rsidP="00A6019E">
            <w:pPr>
              <w:rPr>
                <w:rFonts w:cs="Arial"/>
              </w:rPr>
            </w:pPr>
            <w:r w:rsidRPr="004A30F3">
              <w:rPr>
                <w:rFonts w:cs="Arial"/>
                <w:lang w:val="cy-GB"/>
              </w:rPr>
              <w:t>Ie</w:t>
            </w:r>
          </w:p>
          <w:p w14:paraId="1F757233" w14:textId="3A2AA16E" w:rsidR="00A863CB" w:rsidRPr="004A30F3" w:rsidRDefault="00760842" w:rsidP="00A6019E">
            <w:pPr>
              <w:rPr>
                <w:rFonts w:cs="Arial"/>
              </w:rPr>
            </w:pPr>
            <w:r w:rsidRPr="004A30F3">
              <w:rPr>
                <w:rFonts w:cs="Arial"/>
                <w:lang w:val="cy-GB"/>
              </w:rPr>
              <w:t xml:space="preserve">Ffurflen </w:t>
            </w:r>
            <w:bookmarkStart w:id="0" w:name="WfCopyCase"/>
            <w:r w:rsidRPr="004A30F3">
              <w:rPr>
                <w:rFonts w:cs="Arial"/>
                <w:lang w:val="cy-GB"/>
              </w:rPr>
              <w:t>PV1A</w:t>
            </w:r>
            <w:bookmarkEnd w:id="0"/>
            <w:r w:rsidRPr="004A30F3">
              <w:rPr>
                <w:rFonts w:cs="Arial"/>
                <w:lang w:val="cy-GB"/>
              </w:rPr>
              <w:t>, cymeradwyo i symud i’r cam nesaf fel y bo’n briodol (diwydrwydd dyladwy a/neu ddilysu)</w:t>
            </w:r>
          </w:p>
          <w:p w14:paraId="77AAC812" w14:textId="77777777" w:rsidR="00A863CB" w:rsidRPr="004A30F3" w:rsidRDefault="00A863CB" w:rsidP="00A6019E">
            <w:pPr>
              <w:rPr>
                <w:rFonts w:cs="Arial"/>
              </w:rPr>
            </w:pPr>
          </w:p>
        </w:tc>
        <w:tc>
          <w:tcPr>
            <w:tcW w:w="0" w:type="auto"/>
          </w:tcPr>
          <w:p w14:paraId="6DCA478F" w14:textId="0AF45AF3" w:rsidR="00A863CB" w:rsidRPr="004A30F3" w:rsidRDefault="00760842" w:rsidP="00A6019E">
            <w:pPr>
              <w:rPr>
                <w:rFonts w:cs="Arial"/>
              </w:rPr>
            </w:pPr>
            <w:r w:rsidRPr="004A30F3">
              <w:rPr>
                <w:rFonts w:cs="Arial"/>
                <w:lang w:val="cy-GB"/>
              </w:rPr>
              <w:t>Na</w:t>
            </w:r>
          </w:p>
        </w:tc>
        <w:tc>
          <w:tcPr>
            <w:tcW w:w="0" w:type="auto"/>
          </w:tcPr>
          <w:p w14:paraId="04281DE2" w14:textId="1A351DFC" w:rsidR="00A863CB" w:rsidRPr="004A30F3" w:rsidRDefault="00760842" w:rsidP="00A6019E">
            <w:pPr>
              <w:rPr>
                <w:rFonts w:cs="Arial"/>
              </w:rPr>
            </w:pPr>
            <w:r w:rsidRPr="004A30F3">
              <w:rPr>
                <w:rFonts w:cs="Arial"/>
                <w:lang w:val="cy-GB"/>
              </w:rPr>
              <w:t>Ie, cymeradwyo dilysu rhaglen</w:t>
            </w:r>
          </w:p>
          <w:p w14:paraId="120F0DFE" w14:textId="77777777" w:rsidR="00A863CB" w:rsidRPr="004A30F3" w:rsidRDefault="00A863CB" w:rsidP="00A6019E">
            <w:pPr>
              <w:rPr>
                <w:rFonts w:cs="Arial"/>
              </w:rPr>
            </w:pPr>
          </w:p>
        </w:tc>
        <w:tc>
          <w:tcPr>
            <w:tcW w:w="0" w:type="auto"/>
          </w:tcPr>
          <w:p w14:paraId="6698872A" w14:textId="13583E6F" w:rsidR="00A863CB" w:rsidRPr="004A30F3" w:rsidRDefault="00760842" w:rsidP="00A6019E">
            <w:pPr>
              <w:rPr>
                <w:rFonts w:cs="Arial"/>
              </w:rPr>
            </w:pPr>
            <w:r w:rsidRPr="004A30F3">
              <w:rPr>
                <w:rFonts w:cs="Arial"/>
                <w:lang w:val="cy-GB"/>
              </w:rPr>
              <w:t>Ie, cymeradwyo dull newydd lle cynhaliwyd diwydrwydd dyladwy</w:t>
            </w:r>
          </w:p>
          <w:p w14:paraId="04863173" w14:textId="325E936D" w:rsidR="00A863CB" w:rsidRPr="004A30F3" w:rsidRDefault="00720696" w:rsidP="00A6019E">
            <w:pPr>
              <w:rPr>
                <w:rFonts w:cs="Arial"/>
              </w:rPr>
            </w:pPr>
            <w:r w:rsidRPr="004A30F3">
              <w:rPr>
                <w:rFonts w:cs="Arial"/>
                <w:lang w:val="cy-GB"/>
              </w:rPr>
              <w:t xml:space="preserve">Trwy adroddiad y Cadeirydd a/neu gofnodion y </w:t>
            </w:r>
            <w:proofErr w:type="spellStart"/>
            <w:r w:rsidRPr="004A30F3">
              <w:rPr>
                <w:rFonts w:cs="Arial"/>
                <w:lang w:val="cy-GB"/>
              </w:rPr>
              <w:t>PMRhP</w:t>
            </w:r>
            <w:r w:rsidR="00044C9E">
              <w:rPr>
                <w:rFonts w:cs="Arial"/>
                <w:lang w:val="cy-GB"/>
              </w:rPr>
              <w:t>h</w:t>
            </w:r>
            <w:r w:rsidRPr="004A30F3">
              <w:rPr>
                <w:rFonts w:cs="Arial"/>
                <w:lang w:val="cy-GB"/>
              </w:rPr>
              <w:t>C</w:t>
            </w:r>
            <w:proofErr w:type="spellEnd"/>
          </w:p>
          <w:p w14:paraId="2B23BE6D" w14:textId="77777777" w:rsidR="00A863CB" w:rsidRPr="004A30F3" w:rsidRDefault="00A863CB" w:rsidP="00A6019E">
            <w:pPr>
              <w:rPr>
                <w:rFonts w:cs="Arial"/>
              </w:rPr>
            </w:pPr>
          </w:p>
        </w:tc>
      </w:tr>
      <w:tr w:rsidR="004A30F3" w:rsidRPr="004A30F3" w14:paraId="16AF9370" w14:textId="77777777" w:rsidTr="00A863CB">
        <w:tc>
          <w:tcPr>
            <w:tcW w:w="0" w:type="auto"/>
          </w:tcPr>
          <w:p w14:paraId="4E5857BD" w14:textId="65A4BDCE" w:rsidR="00A863CB" w:rsidRPr="004A30F3" w:rsidRDefault="00720696" w:rsidP="00A6019E">
            <w:pPr>
              <w:rPr>
                <w:rFonts w:cs="Arial"/>
              </w:rPr>
            </w:pPr>
            <w:r w:rsidRPr="004A30F3">
              <w:rPr>
                <w:rFonts w:cs="Arial"/>
                <w:lang w:val="cy-GB"/>
              </w:rPr>
              <w:t>Cyswllt trosglwyddo newydd</w:t>
            </w:r>
          </w:p>
        </w:tc>
        <w:tc>
          <w:tcPr>
            <w:tcW w:w="0" w:type="auto"/>
          </w:tcPr>
          <w:p w14:paraId="2E2AC6C0" w14:textId="7F56082D" w:rsidR="00A863CB" w:rsidRPr="004A30F3" w:rsidRDefault="00720696" w:rsidP="00A6019E">
            <w:pPr>
              <w:rPr>
                <w:rFonts w:cs="Arial"/>
              </w:rPr>
            </w:pPr>
            <w:r w:rsidRPr="004A30F3">
              <w:rPr>
                <w:rFonts w:cs="Arial"/>
                <w:lang w:val="cy-GB"/>
              </w:rPr>
              <w:t>Ie</w:t>
            </w:r>
          </w:p>
          <w:p w14:paraId="3A178C77" w14:textId="2FE44C0F" w:rsidR="00A863CB" w:rsidRPr="004A30F3" w:rsidRDefault="00720696" w:rsidP="00A6019E">
            <w:pPr>
              <w:rPr>
                <w:rFonts w:cs="Arial"/>
              </w:rPr>
            </w:pPr>
            <w:r w:rsidRPr="004A30F3">
              <w:rPr>
                <w:rFonts w:cs="Arial"/>
                <w:lang w:val="cy-GB"/>
              </w:rPr>
              <w:t>Trwy Ffurflen CP1A</w:t>
            </w:r>
          </w:p>
        </w:tc>
        <w:tc>
          <w:tcPr>
            <w:tcW w:w="0" w:type="auto"/>
          </w:tcPr>
          <w:p w14:paraId="34748D78" w14:textId="522591A1" w:rsidR="00A863CB" w:rsidRPr="004A30F3" w:rsidRDefault="00720696" w:rsidP="00A6019E">
            <w:pPr>
              <w:rPr>
                <w:rFonts w:cs="Arial"/>
              </w:rPr>
            </w:pPr>
            <w:r w:rsidRPr="004A30F3">
              <w:rPr>
                <w:rFonts w:cs="Arial"/>
                <w:lang w:val="cy-GB"/>
              </w:rPr>
              <w:t>Ie</w:t>
            </w:r>
          </w:p>
          <w:p w14:paraId="7663FF12" w14:textId="77777777" w:rsidR="00A863CB" w:rsidRPr="004A30F3" w:rsidRDefault="00A863CB" w:rsidP="00A6019E">
            <w:pPr>
              <w:rPr>
                <w:rFonts w:cs="Arial"/>
              </w:rPr>
            </w:pPr>
          </w:p>
        </w:tc>
        <w:tc>
          <w:tcPr>
            <w:tcW w:w="0" w:type="auto"/>
          </w:tcPr>
          <w:p w14:paraId="753D4481" w14:textId="5649D710" w:rsidR="00A863CB" w:rsidRPr="004A30F3" w:rsidRDefault="00720696" w:rsidP="00A6019E">
            <w:pPr>
              <w:rPr>
                <w:rFonts w:cs="Arial"/>
              </w:rPr>
            </w:pPr>
            <w:r w:rsidRPr="004A30F3">
              <w:rPr>
                <w:rFonts w:cs="Arial"/>
                <w:lang w:val="cy-GB"/>
              </w:rPr>
              <w:t>Na</w:t>
            </w:r>
          </w:p>
        </w:tc>
        <w:tc>
          <w:tcPr>
            <w:tcW w:w="0" w:type="auto"/>
          </w:tcPr>
          <w:p w14:paraId="4A7A0984" w14:textId="7ACC621D" w:rsidR="00A863CB" w:rsidRPr="004A30F3" w:rsidRDefault="00720696" w:rsidP="00A6019E">
            <w:pPr>
              <w:rPr>
                <w:rFonts w:cs="Arial"/>
              </w:rPr>
            </w:pPr>
            <w:r w:rsidRPr="004A30F3">
              <w:rPr>
                <w:rFonts w:cs="Arial"/>
                <w:lang w:val="cy-GB"/>
              </w:rPr>
              <w:t>Ie</w:t>
            </w:r>
          </w:p>
          <w:p w14:paraId="46CBE226" w14:textId="76B128D6" w:rsidR="00A863CB" w:rsidRPr="004A30F3" w:rsidRDefault="00720696" w:rsidP="00A6019E">
            <w:pPr>
              <w:rPr>
                <w:rFonts w:cs="Arial"/>
              </w:rPr>
            </w:pPr>
            <w:r w:rsidRPr="004A30F3">
              <w:rPr>
                <w:rFonts w:cs="Arial"/>
                <w:lang w:val="cy-GB"/>
              </w:rPr>
              <w:t xml:space="preserve">Trwy gofnodion y </w:t>
            </w:r>
            <w:proofErr w:type="spellStart"/>
            <w:r w:rsidRPr="004A30F3">
              <w:rPr>
                <w:rFonts w:cs="Arial"/>
                <w:lang w:val="cy-GB"/>
              </w:rPr>
              <w:t>PMRhP</w:t>
            </w:r>
            <w:r w:rsidR="00044C9E">
              <w:rPr>
                <w:rFonts w:cs="Arial"/>
                <w:lang w:val="cy-GB"/>
              </w:rPr>
              <w:t>h</w:t>
            </w:r>
            <w:r w:rsidRPr="004A30F3">
              <w:rPr>
                <w:rFonts w:cs="Arial"/>
                <w:lang w:val="cy-GB"/>
              </w:rPr>
              <w:t>C</w:t>
            </w:r>
            <w:proofErr w:type="spellEnd"/>
          </w:p>
        </w:tc>
      </w:tr>
      <w:tr w:rsidR="004A30F3" w:rsidRPr="004A30F3" w14:paraId="61D659B2" w14:textId="77777777" w:rsidTr="00A863CB">
        <w:tc>
          <w:tcPr>
            <w:tcW w:w="0" w:type="auto"/>
          </w:tcPr>
          <w:p w14:paraId="68B7FC0A" w14:textId="121FAB5E" w:rsidR="00A863CB" w:rsidRPr="004A30F3" w:rsidRDefault="00720696" w:rsidP="00A6019E">
            <w:pPr>
              <w:rPr>
                <w:rFonts w:cs="Arial"/>
              </w:rPr>
            </w:pPr>
            <w:r w:rsidRPr="004A30F3">
              <w:rPr>
                <w:rFonts w:cs="Arial"/>
                <w:lang w:val="cy-GB"/>
              </w:rPr>
              <w:t>Llwybr ychwanegol mewn cyswllt trosglwyddo cyfredol</w:t>
            </w:r>
            <w:r w:rsidR="00A863CB" w:rsidRPr="004A30F3">
              <w:rPr>
                <w:rFonts w:cs="Arial"/>
              </w:rPr>
              <w:t xml:space="preserve"> </w:t>
            </w:r>
          </w:p>
        </w:tc>
        <w:tc>
          <w:tcPr>
            <w:tcW w:w="0" w:type="auto"/>
          </w:tcPr>
          <w:p w14:paraId="754CE8FE" w14:textId="2D4FF561" w:rsidR="00A863CB" w:rsidRPr="004A30F3" w:rsidRDefault="00720696" w:rsidP="00A6019E">
            <w:pPr>
              <w:rPr>
                <w:rFonts w:cs="Arial"/>
              </w:rPr>
            </w:pPr>
            <w:r w:rsidRPr="004A30F3">
              <w:rPr>
                <w:rFonts w:cs="Arial"/>
                <w:lang w:val="cy-GB"/>
              </w:rPr>
              <w:t>Ie</w:t>
            </w:r>
          </w:p>
          <w:p w14:paraId="22933E8D" w14:textId="12F12DFB" w:rsidR="00A863CB" w:rsidRPr="004A30F3" w:rsidRDefault="00720696" w:rsidP="00A6019E">
            <w:pPr>
              <w:rPr>
                <w:rFonts w:cs="Arial"/>
              </w:rPr>
            </w:pPr>
            <w:r w:rsidRPr="004A30F3">
              <w:rPr>
                <w:rFonts w:cs="Arial"/>
                <w:lang w:val="cy-GB"/>
              </w:rPr>
              <w:t>Trwy Ffurflen CP1A</w:t>
            </w:r>
          </w:p>
        </w:tc>
        <w:tc>
          <w:tcPr>
            <w:tcW w:w="0" w:type="auto"/>
          </w:tcPr>
          <w:p w14:paraId="05D37ED1" w14:textId="3B7918FE" w:rsidR="00A863CB" w:rsidRPr="004A30F3" w:rsidRDefault="00720696" w:rsidP="00A6019E">
            <w:pPr>
              <w:rPr>
                <w:rFonts w:cs="Arial"/>
              </w:rPr>
            </w:pPr>
            <w:r w:rsidRPr="004A30F3">
              <w:rPr>
                <w:rFonts w:cs="Arial"/>
                <w:lang w:val="cy-GB"/>
              </w:rPr>
              <w:t>Ie</w:t>
            </w:r>
          </w:p>
          <w:p w14:paraId="1DB4D85E" w14:textId="77777777" w:rsidR="00A863CB" w:rsidRPr="004A30F3" w:rsidRDefault="00A863CB" w:rsidP="00A6019E">
            <w:pPr>
              <w:rPr>
                <w:rFonts w:cs="Arial"/>
              </w:rPr>
            </w:pPr>
          </w:p>
        </w:tc>
        <w:tc>
          <w:tcPr>
            <w:tcW w:w="0" w:type="auto"/>
          </w:tcPr>
          <w:p w14:paraId="3DDD49B8" w14:textId="6F1830B3" w:rsidR="00A863CB" w:rsidRPr="004A30F3" w:rsidRDefault="00720696" w:rsidP="00A6019E">
            <w:pPr>
              <w:rPr>
                <w:rFonts w:cs="Arial"/>
              </w:rPr>
            </w:pPr>
            <w:r w:rsidRPr="004A30F3">
              <w:rPr>
                <w:rFonts w:cs="Arial"/>
                <w:lang w:val="cy-GB"/>
              </w:rPr>
              <w:t>Na</w:t>
            </w:r>
          </w:p>
        </w:tc>
        <w:tc>
          <w:tcPr>
            <w:tcW w:w="0" w:type="auto"/>
          </w:tcPr>
          <w:p w14:paraId="6D61DAD4" w14:textId="11B54A77" w:rsidR="00A863CB" w:rsidRPr="004A30F3" w:rsidRDefault="00720696" w:rsidP="00A6019E">
            <w:pPr>
              <w:rPr>
                <w:rFonts w:cs="Arial"/>
              </w:rPr>
            </w:pPr>
            <w:r w:rsidRPr="004A30F3">
              <w:rPr>
                <w:rFonts w:cs="Arial"/>
                <w:lang w:val="cy-GB"/>
              </w:rPr>
              <w:t>Ie</w:t>
            </w:r>
          </w:p>
          <w:p w14:paraId="5E14DFB0" w14:textId="1CAB9B44" w:rsidR="00A863CB" w:rsidRPr="004A30F3" w:rsidRDefault="00720696" w:rsidP="00A6019E">
            <w:pPr>
              <w:rPr>
                <w:rFonts w:cs="Arial"/>
              </w:rPr>
            </w:pPr>
            <w:r w:rsidRPr="004A30F3">
              <w:rPr>
                <w:rFonts w:cs="Arial"/>
                <w:lang w:val="cy-GB"/>
              </w:rPr>
              <w:t xml:space="preserve">Trwy gofnodion y </w:t>
            </w:r>
            <w:proofErr w:type="spellStart"/>
            <w:r w:rsidRPr="004A30F3">
              <w:rPr>
                <w:rFonts w:cs="Arial"/>
                <w:lang w:val="cy-GB"/>
              </w:rPr>
              <w:t>PMRhP</w:t>
            </w:r>
            <w:r w:rsidR="00044C9E">
              <w:rPr>
                <w:rFonts w:cs="Arial"/>
                <w:lang w:val="cy-GB"/>
              </w:rPr>
              <w:t>h</w:t>
            </w:r>
            <w:r w:rsidRPr="004A30F3">
              <w:rPr>
                <w:rFonts w:cs="Arial"/>
                <w:lang w:val="cy-GB"/>
              </w:rPr>
              <w:t>C</w:t>
            </w:r>
            <w:proofErr w:type="spellEnd"/>
          </w:p>
        </w:tc>
      </w:tr>
    </w:tbl>
    <w:p w14:paraId="208F6750" w14:textId="77777777" w:rsidR="00354CAE" w:rsidRPr="004A30F3" w:rsidRDefault="00354CAE" w:rsidP="00354CAE">
      <w:pPr>
        <w:jc w:val="both"/>
        <w:rPr>
          <w:rFonts w:cs="Arial"/>
          <w:iCs/>
        </w:rPr>
      </w:pPr>
    </w:p>
    <w:p w14:paraId="458B4918" w14:textId="5A86BF7B" w:rsidR="00FC3F46" w:rsidRPr="004A30F3" w:rsidRDefault="00FC3F46" w:rsidP="008B5D07">
      <w:pPr>
        <w:pStyle w:val="Header"/>
        <w:tabs>
          <w:tab w:val="clear" w:pos="4153"/>
          <w:tab w:val="clear" w:pos="8306"/>
        </w:tabs>
        <w:rPr>
          <w:rFonts w:cs="Arial"/>
          <w:bCs/>
          <w:sz w:val="22"/>
        </w:rPr>
      </w:pPr>
    </w:p>
    <w:sectPr w:rsidR="00FC3F46" w:rsidRPr="004A30F3" w:rsidSect="007306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701" w:bottom="147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F1954" w14:textId="77777777" w:rsidR="00D55B82" w:rsidRDefault="00D55B82">
      <w:r>
        <w:separator/>
      </w:r>
    </w:p>
  </w:endnote>
  <w:endnote w:type="continuationSeparator" w:id="0">
    <w:p w14:paraId="6F4BA2C2" w14:textId="77777777" w:rsidR="00D55B82" w:rsidRDefault="00D5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236CC" w14:textId="77777777" w:rsidR="00D55B82" w:rsidRDefault="00D55B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2CF5A4" w14:textId="77777777" w:rsidR="00D55B82" w:rsidRDefault="00D55B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29243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DF7948" w14:textId="1319F395" w:rsidR="00D55B82" w:rsidRDefault="00D55B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4CAB4D" w14:textId="15FA7ECF" w:rsidR="00D55B82" w:rsidRPr="00A47F6E" w:rsidRDefault="00D55B82">
    <w:pPr>
      <w:pStyle w:val="Footer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6071F" w14:textId="77777777" w:rsidR="00D55B82" w:rsidRDefault="00D55B82" w:rsidP="004B21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99BED2E" w14:textId="77777777" w:rsidR="00D55B82" w:rsidRDefault="00D55B82" w:rsidP="008A66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54975" w14:textId="77777777" w:rsidR="00D55B82" w:rsidRDefault="00D55B82">
      <w:r>
        <w:separator/>
      </w:r>
    </w:p>
  </w:footnote>
  <w:footnote w:type="continuationSeparator" w:id="0">
    <w:p w14:paraId="7539C41E" w14:textId="77777777" w:rsidR="00D55B82" w:rsidRDefault="00D55B82">
      <w:r>
        <w:continuationSeparator/>
      </w:r>
    </w:p>
  </w:footnote>
  <w:footnote w:id="1">
    <w:p w14:paraId="39925D45" w14:textId="0811242D" w:rsidR="00FD6B25" w:rsidRPr="00441324" w:rsidRDefault="00FD6B25" w:rsidP="00FD6B25">
      <w:pPr>
        <w:pStyle w:val="FootnoteText"/>
        <w:rPr>
          <w:rFonts w:cs="Arial"/>
          <w:sz w:val="16"/>
          <w:szCs w:val="16"/>
        </w:rPr>
      </w:pPr>
      <w:r w:rsidRPr="002359D1">
        <w:rPr>
          <w:rStyle w:val="FootnoteReference"/>
          <w:rFonts w:cs="Arial"/>
          <w:sz w:val="16"/>
          <w:szCs w:val="16"/>
          <w:lang w:val="cy-GB"/>
        </w:rPr>
        <w:footnoteRef/>
      </w:r>
      <w:r w:rsidRPr="002359D1">
        <w:rPr>
          <w:rFonts w:cs="Arial"/>
          <w:sz w:val="16"/>
          <w:szCs w:val="16"/>
          <w:lang w:val="cy-GB"/>
        </w:rPr>
        <w:t xml:space="preserve"> </w:t>
      </w:r>
      <w:r w:rsidR="002359D1" w:rsidRPr="002359D1">
        <w:rPr>
          <w:rFonts w:cs="Arial"/>
          <w:sz w:val="16"/>
          <w:szCs w:val="16"/>
          <w:lang w:val="cy-GB"/>
        </w:rPr>
        <w:t>Os nad oes</w:t>
      </w:r>
      <w:r w:rsidR="002359D1">
        <w:rPr>
          <w:rFonts w:cs="Arial"/>
          <w:sz w:val="16"/>
          <w:szCs w:val="16"/>
          <w:lang w:val="cy-GB"/>
        </w:rPr>
        <w:t xml:space="preserve"> g</w:t>
      </w:r>
      <w:r w:rsidR="002359D1" w:rsidRPr="002359D1">
        <w:rPr>
          <w:rFonts w:cs="Arial"/>
          <w:sz w:val="16"/>
          <w:szCs w:val="16"/>
          <w:lang w:val="cy-GB"/>
        </w:rPr>
        <w:t xml:space="preserve">an </w:t>
      </w:r>
      <w:r w:rsidR="002359D1">
        <w:rPr>
          <w:rFonts w:cs="Arial"/>
          <w:sz w:val="16"/>
          <w:szCs w:val="16"/>
          <w:lang w:val="cy-GB"/>
        </w:rPr>
        <w:t xml:space="preserve">y </w:t>
      </w:r>
      <w:proofErr w:type="spellStart"/>
      <w:r w:rsidR="002359D1">
        <w:rPr>
          <w:rFonts w:cs="Arial"/>
          <w:sz w:val="16"/>
          <w:szCs w:val="16"/>
          <w:lang w:val="cy-GB"/>
        </w:rPr>
        <w:t>PMRhP</w:t>
      </w:r>
      <w:r w:rsidR="00044C9E">
        <w:rPr>
          <w:rFonts w:cs="Arial"/>
          <w:sz w:val="16"/>
          <w:szCs w:val="16"/>
          <w:lang w:val="cy-GB"/>
        </w:rPr>
        <w:t>h</w:t>
      </w:r>
      <w:r w:rsidR="002359D1">
        <w:rPr>
          <w:rFonts w:cs="Arial"/>
          <w:sz w:val="16"/>
          <w:szCs w:val="16"/>
          <w:lang w:val="cy-GB"/>
        </w:rPr>
        <w:t>C</w:t>
      </w:r>
      <w:proofErr w:type="spellEnd"/>
      <w:r w:rsidRPr="002359D1">
        <w:rPr>
          <w:rFonts w:cs="Arial"/>
          <w:sz w:val="16"/>
          <w:szCs w:val="16"/>
          <w:lang w:val="cy-GB"/>
        </w:rPr>
        <w:t>/Sen</w:t>
      </w:r>
      <w:r w:rsidR="002359D1">
        <w:rPr>
          <w:rFonts w:cs="Arial"/>
          <w:sz w:val="16"/>
          <w:szCs w:val="16"/>
          <w:lang w:val="cy-GB"/>
        </w:rPr>
        <w:t>edd rôl o ran cymeradwyo cynigion, bydd fodd bynnag yn cael gwybod am y datblygiadau trwy adroddiad y Cadeirydd a/neu dderbyn adroddiadau cymeradwyo a dilysu’r partner</w:t>
      </w:r>
      <w:r w:rsidRPr="00441324">
        <w:rPr>
          <w:rFonts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510EC" w14:textId="77777777" w:rsidR="00A9506E" w:rsidRDefault="00A950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6C6F8" w14:textId="08BB6B5C" w:rsidR="00D55B82" w:rsidRPr="00EC63D2" w:rsidRDefault="00D55B82" w:rsidP="001610C8">
    <w:pPr>
      <w:pStyle w:val="Header"/>
      <w:jc w:val="right"/>
      <w:rPr>
        <w:b/>
        <w:bCs/>
        <w:sz w:val="22"/>
      </w:rPr>
    </w:pPr>
    <w:r w:rsidRPr="002643ED">
      <w:rPr>
        <w:b/>
        <w:bCs/>
        <w:sz w:val="22"/>
        <w:lang w:val="cy-GB"/>
      </w:rPr>
      <w:t>Atodiad</w:t>
    </w:r>
    <w:r>
      <w:rPr>
        <w:b/>
        <w:bCs/>
        <w:sz w:val="22"/>
      </w:rPr>
      <w:t xml:space="preserve"> </w:t>
    </w:r>
    <w:r w:rsidRPr="00EC63D2">
      <w:rPr>
        <w:b/>
        <w:bCs/>
        <w:sz w:val="22"/>
      </w:rPr>
      <w:t>CP2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6B6F5" w14:textId="77777777" w:rsidR="00A9506E" w:rsidRDefault="00A950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3E6"/>
    <w:multiLevelType w:val="hybridMultilevel"/>
    <w:tmpl w:val="B798F4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4598A"/>
    <w:multiLevelType w:val="hybridMultilevel"/>
    <w:tmpl w:val="BA3886C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0092D"/>
    <w:multiLevelType w:val="hybridMultilevel"/>
    <w:tmpl w:val="20629D2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47076"/>
    <w:multiLevelType w:val="hybridMultilevel"/>
    <w:tmpl w:val="B798F4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E26EB"/>
    <w:multiLevelType w:val="hybridMultilevel"/>
    <w:tmpl w:val="8EC81DFC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D83654"/>
    <w:multiLevelType w:val="hybridMultilevel"/>
    <w:tmpl w:val="839434D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83F84"/>
    <w:multiLevelType w:val="hybridMultilevel"/>
    <w:tmpl w:val="F5D8E950"/>
    <w:lvl w:ilvl="0" w:tplc="38880518">
      <w:start w:val="1"/>
      <w:numFmt w:val="decimal"/>
      <w:lvlText w:val="9.5.%1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E0DFA"/>
    <w:multiLevelType w:val="hybridMultilevel"/>
    <w:tmpl w:val="E6C2639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A4CBA"/>
    <w:multiLevelType w:val="multilevel"/>
    <w:tmpl w:val="983E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F060D7"/>
    <w:multiLevelType w:val="hybridMultilevel"/>
    <w:tmpl w:val="A0A2F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C4B18"/>
    <w:multiLevelType w:val="hybridMultilevel"/>
    <w:tmpl w:val="DE74B92C"/>
    <w:lvl w:ilvl="0" w:tplc="3A9A7534">
      <w:start w:val="1"/>
      <w:numFmt w:val="decimal"/>
      <w:lvlText w:val="9.6.%1"/>
      <w:lvlJc w:val="left"/>
      <w:pPr>
        <w:ind w:left="1429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6484B"/>
    <w:multiLevelType w:val="hybridMultilevel"/>
    <w:tmpl w:val="3978209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95D67"/>
    <w:multiLevelType w:val="hybridMultilevel"/>
    <w:tmpl w:val="1CA694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050966"/>
    <w:multiLevelType w:val="hybridMultilevel"/>
    <w:tmpl w:val="83049AA4"/>
    <w:lvl w:ilvl="0" w:tplc="4978CE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10DDE"/>
    <w:multiLevelType w:val="hybridMultilevel"/>
    <w:tmpl w:val="5F98B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A385F"/>
    <w:multiLevelType w:val="hybridMultilevel"/>
    <w:tmpl w:val="CA0CB82E"/>
    <w:lvl w:ilvl="0" w:tplc="08090001">
      <w:start w:val="1"/>
      <w:numFmt w:val="bullet"/>
      <w:lvlText w:val=""/>
      <w:lvlJc w:val="left"/>
      <w:pPr>
        <w:ind w:left="-916" w:hanging="360"/>
      </w:pPr>
      <w:rPr>
        <w:rFonts w:ascii="Symbol" w:hAnsi="Symbol" w:hint="default"/>
        <w:b w:val="0"/>
        <w:i w:val="0"/>
        <w:sz w:val="22"/>
        <w:szCs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2" w:hanging="360"/>
      </w:pPr>
    </w:lvl>
    <w:lvl w:ilvl="2" w:tplc="0809001B" w:tentative="1">
      <w:start w:val="1"/>
      <w:numFmt w:val="lowerRoman"/>
      <w:lvlText w:val="%3."/>
      <w:lvlJc w:val="right"/>
      <w:pPr>
        <w:ind w:left="742" w:hanging="180"/>
      </w:pPr>
    </w:lvl>
    <w:lvl w:ilvl="3" w:tplc="0809000F" w:tentative="1">
      <w:start w:val="1"/>
      <w:numFmt w:val="decimal"/>
      <w:lvlText w:val="%4."/>
      <w:lvlJc w:val="left"/>
      <w:pPr>
        <w:ind w:left="1462" w:hanging="360"/>
      </w:pPr>
    </w:lvl>
    <w:lvl w:ilvl="4" w:tplc="08090019" w:tentative="1">
      <w:start w:val="1"/>
      <w:numFmt w:val="lowerLetter"/>
      <w:lvlText w:val="%5."/>
      <w:lvlJc w:val="left"/>
      <w:pPr>
        <w:ind w:left="2182" w:hanging="360"/>
      </w:pPr>
    </w:lvl>
    <w:lvl w:ilvl="5" w:tplc="0809001B" w:tentative="1">
      <w:start w:val="1"/>
      <w:numFmt w:val="lowerRoman"/>
      <w:lvlText w:val="%6."/>
      <w:lvlJc w:val="right"/>
      <w:pPr>
        <w:ind w:left="2902" w:hanging="180"/>
      </w:pPr>
    </w:lvl>
    <w:lvl w:ilvl="6" w:tplc="0809000F" w:tentative="1">
      <w:start w:val="1"/>
      <w:numFmt w:val="decimal"/>
      <w:lvlText w:val="%7."/>
      <w:lvlJc w:val="left"/>
      <w:pPr>
        <w:ind w:left="3622" w:hanging="360"/>
      </w:pPr>
    </w:lvl>
    <w:lvl w:ilvl="7" w:tplc="08090019" w:tentative="1">
      <w:start w:val="1"/>
      <w:numFmt w:val="lowerLetter"/>
      <w:lvlText w:val="%8."/>
      <w:lvlJc w:val="left"/>
      <w:pPr>
        <w:ind w:left="4342" w:hanging="360"/>
      </w:pPr>
    </w:lvl>
    <w:lvl w:ilvl="8" w:tplc="0809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16" w15:restartNumberingAfterBreak="0">
    <w:nsid w:val="2A860DA0"/>
    <w:multiLevelType w:val="hybridMultilevel"/>
    <w:tmpl w:val="E5BE5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67268"/>
    <w:multiLevelType w:val="hybridMultilevel"/>
    <w:tmpl w:val="A010FF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  <w:szCs w:val="22"/>
        <w:u w:val="no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250766"/>
    <w:multiLevelType w:val="hybridMultilevel"/>
    <w:tmpl w:val="FACE68E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833CA"/>
    <w:multiLevelType w:val="hybridMultilevel"/>
    <w:tmpl w:val="3806946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D0AB6"/>
    <w:multiLevelType w:val="hybridMultilevel"/>
    <w:tmpl w:val="839434D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5008B2"/>
    <w:multiLevelType w:val="hybridMultilevel"/>
    <w:tmpl w:val="DFE025D4"/>
    <w:lvl w:ilvl="0" w:tplc="8B6067E0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E74D6F"/>
    <w:multiLevelType w:val="hybridMultilevel"/>
    <w:tmpl w:val="CBB45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9810FB"/>
    <w:multiLevelType w:val="hybridMultilevel"/>
    <w:tmpl w:val="37785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313C99"/>
    <w:multiLevelType w:val="hybridMultilevel"/>
    <w:tmpl w:val="035EAD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  <w:szCs w:val="22"/>
        <w:u w:val="none"/>
      </w:rPr>
    </w:lvl>
    <w:lvl w:ilvl="1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516239"/>
    <w:multiLevelType w:val="hybridMultilevel"/>
    <w:tmpl w:val="D03E95E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E67EF4"/>
    <w:multiLevelType w:val="hybridMultilevel"/>
    <w:tmpl w:val="5DA277D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590AE4"/>
    <w:multiLevelType w:val="hybridMultilevel"/>
    <w:tmpl w:val="F63E655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93380"/>
    <w:multiLevelType w:val="hybridMultilevel"/>
    <w:tmpl w:val="D506F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14DFD"/>
    <w:multiLevelType w:val="hybridMultilevel"/>
    <w:tmpl w:val="58D42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5A17A4"/>
    <w:multiLevelType w:val="hybridMultilevel"/>
    <w:tmpl w:val="21D2C0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  <w:szCs w:val="22"/>
        <w:u w:val="no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8C28C9"/>
    <w:multiLevelType w:val="multilevel"/>
    <w:tmpl w:val="1DFC8E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8D6AB0"/>
    <w:multiLevelType w:val="hybridMultilevel"/>
    <w:tmpl w:val="54B887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CA65D6A"/>
    <w:multiLevelType w:val="hybridMultilevel"/>
    <w:tmpl w:val="E39A113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6EAE5A7A"/>
    <w:multiLevelType w:val="hybridMultilevel"/>
    <w:tmpl w:val="9B36D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DB038E"/>
    <w:multiLevelType w:val="hybridMultilevel"/>
    <w:tmpl w:val="20A24F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81054D0"/>
    <w:multiLevelType w:val="hybridMultilevel"/>
    <w:tmpl w:val="84CE4D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A17B74"/>
    <w:multiLevelType w:val="hybridMultilevel"/>
    <w:tmpl w:val="72A0CDA2"/>
    <w:lvl w:ilvl="0" w:tplc="55FC0D96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0B4206"/>
    <w:multiLevelType w:val="hybridMultilevel"/>
    <w:tmpl w:val="5CF228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AA553CB"/>
    <w:multiLevelType w:val="hybridMultilevel"/>
    <w:tmpl w:val="98EC1B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C06480B"/>
    <w:multiLevelType w:val="hybridMultilevel"/>
    <w:tmpl w:val="4440B71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3"/>
  </w:num>
  <w:num w:numId="4">
    <w:abstractNumId w:val="4"/>
  </w:num>
  <w:num w:numId="5">
    <w:abstractNumId w:val="31"/>
  </w:num>
  <w:num w:numId="6">
    <w:abstractNumId w:val="0"/>
  </w:num>
  <w:num w:numId="7">
    <w:abstractNumId w:val="3"/>
  </w:num>
  <w:num w:numId="8">
    <w:abstractNumId w:val="8"/>
  </w:num>
  <w:num w:numId="9">
    <w:abstractNumId w:val="24"/>
  </w:num>
  <w:num w:numId="10">
    <w:abstractNumId w:val="6"/>
  </w:num>
  <w:num w:numId="11">
    <w:abstractNumId w:val="10"/>
  </w:num>
  <w:num w:numId="12">
    <w:abstractNumId w:val="17"/>
  </w:num>
  <w:num w:numId="13">
    <w:abstractNumId w:val="36"/>
  </w:num>
  <w:num w:numId="14">
    <w:abstractNumId w:val="33"/>
  </w:num>
  <w:num w:numId="15">
    <w:abstractNumId w:val="40"/>
  </w:num>
  <w:num w:numId="16">
    <w:abstractNumId w:val="35"/>
  </w:num>
  <w:num w:numId="17">
    <w:abstractNumId w:val="13"/>
  </w:num>
  <w:num w:numId="18">
    <w:abstractNumId w:val="34"/>
  </w:num>
  <w:num w:numId="19">
    <w:abstractNumId w:val="12"/>
  </w:num>
  <w:num w:numId="20">
    <w:abstractNumId w:val="38"/>
  </w:num>
  <w:num w:numId="21">
    <w:abstractNumId w:val="39"/>
  </w:num>
  <w:num w:numId="22">
    <w:abstractNumId w:val="2"/>
  </w:num>
  <w:num w:numId="23">
    <w:abstractNumId w:val="29"/>
  </w:num>
  <w:num w:numId="24">
    <w:abstractNumId w:val="22"/>
  </w:num>
  <w:num w:numId="25">
    <w:abstractNumId w:val="9"/>
  </w:num>
  <w:num w:numId="26">
    <w:abstractNumId w:val="16"/>
  </w:num>
  <w:num w:numId="27">
    <w:abstractNumId w:val="20"/>
  </w:num>
  <w:num w:numId="28">
    <w:abstractNumId w:val="5"/>
  </w:num>
  <w:num w:numId="29">
    <w:abstractNumId w:val="14"/>
  </w:num>
  <w:num w:numId="30">
    <w:abstractNumId w:val="19"/>
  </w:num>
  <w:num w:numId="31">
    <w:abstractNumId w:val="25"/>
  </w:num>
  <w:num w:numId="32">
    <w:abstractNumId w:val="1"/>
  </w:num>
  <w:num w:numId="33">
    <w:abstractNumId w:val="7"/>
  </w:num>
  <w:num w:numId="34">
    <w:abstractNumId w:val="18"/>
  </w:num>
  <w:num w:numId="35">
    <w:abstractNumId w:val="11"/>
  </w:num>
  <w:num w:numId="36">
    <w:abstractNumId w:val="26"/>
  </w:num>
  <w:num w:numId="37">
    <w:abstractNumId w:val="27"/>
  </w:num>
  <w:num w:numId="38">
    <w:abstractNumId w:val="21"/>
  </w:num>
  <w:num w:numId="39">
    <w:abstractNumId w:val="30"/>
  </w:num>
  <w:num w:numId="40">
    <w:abstractNumId w:val="15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ID" w:val="1145FB78"/>
    <w:docVar w:name="WfLastSegment" w:val="40812"/>
    <w:docVar w:name="WfProtection" w:val="1"/>
    <w:docVar w:name="WfSegPar" w:val="00010 -1 0 0 0 0 0 0"/>
    <w:docVar w:name="WfSetup" w:val="C:\Users\meinir.jones\AppData\Roaming\Microsoft\Word\STARTUP\wordfast.ini"/>
    <w:docVar w:name="WfStyles" w:val="377 WfIntNo docCells=1A ,S:\Translation\Cyfieithu\Ar Waith\MeinirArWaith\CP2 Prosesau ar gyfer cymeradwyo partneriaid 04-2021.docx, | ,,Balloon Text,Comment Reference,Comment Subject,Comment Text,contextualspellingandgrammarerror,Default Paragraph Font,Footer,Footnote Reference,Footnote Text,Header,Heading 5,Hyperlink,List Paragraph,No List,Normal,normaltextrun1,p,Page Number,Plain Text,Table Grid,Table Normal,tw4winMark,"/>
  </w:docVars>
  <w:rsids>
    <w:rsidRoot w:val="00766E74"/>
    <w:rsid w:val="00000AB9"/>
    <w:rsid w:val="00001565"/>
    <w:rsid w:val="0000198A"/>
    <w:rsid w:val="00001B0F"/>
    <w:rsid w:val="00001FD7"/>
    <w:rsid w:val="0000291D"/>
    <w:rsid w:val="00002ACC"/>
    <w:rsid w:val="00002DA7"/>
    <w:rsid w:val="00003249"/>
    <w:rsid w:val="00003487"/>
    <w:rsid w:val="000034CE"/>
    <w:rsid w:val="00003628"/>
    <w:rsid w:val="0000379C"/>
    <w:rsid w:val="00003D15"/>
    <w:rsid w:val="000042FE"/>
    <w:rsid w:val="00005CE4"/>
    <w:rsid w:val="00005D49"/>
    <w:rsid w:val="00006005"/>
    <w:rsid w:val="0000628E"/>
    <w:rsid w:val="0000630F"/>
    <w:rsid w:val="000067A5"/>
    <w:rsid w:val="00006A83"/>
    <w:rsid w:val="00006E71"/>
    <w:rsid w:val="000070E5"/>
    <w:rsid w:val="0000710E"/>
    <w:rsid w:val="00007416"/>
    <w:rsid w:val="0000774C"/>
    <w:rsid w:val="00010417"/>
    <w:rsid w:val="00011901"/>
    <w:rsid w:val="00012E54"/>
    <w:rsid w:val="000135A8"/>
    <w:rsid w:val="0001392B"/>
    <w:rsid w:val="00013B6A"/>
    <w:rsid w:val="00013D84"/>
    <w:rsid w:val="0001497E"/>
    <w:rsid w:val="00014B6F"/>
    <w:rsid w:val="000154AC"/>
    <w:rsid w:val="0001558D"/>
    <w:rsid w:val="00015BAA"/>
    <w:rsid w:val="00015E5E"/>
    <w:rsid w:val="00016483"/>
    <w:rsid w:val="00016615"/>
    <w:rsid w:val="0001663C"/>
    <w:rsid w:val="000167FC"/>
    <w:rsid w:val="000172FD"/>
    <w:rsid w:val="0001786C"/>
    <w:rsid w:val="00017A82"/>
    <w:rsid w:val="000200DA"/>
    <w:rsid w:val="000206C5"/>
    <w:rsid w:val="00021573"/>
    <w:rsid w:val="000223A3"/>
    <w:rsid w:val="00023147"/>
    <w:rsid w:val="000234BC"/>
    <w:rsid w:val="000241BE"/>
    <w:rsid w:val="0002460B"/>
    <w:rsid w:val="00024CA9"/>
    <w:rsid w:val="00025079"/>
    <w:rsid w:val="000251DA"/>
    <w:rsid w:val="00025CD0"/>
    <w:rsid w:val="0002637A"/>
    <w:rsid w:val="00026982"/>
    <w:rsid w:val="0003002D"/>
    <w:rsid w:val="000300DA"/>
    <w:rsid w:val="00030545"/>
    <w:rsid w:val="00030DF7"/>
    <w:rsid w:val="00030F25"/>
    <w:rsid w:val="000320A2"/>
    <w:rsid w:val="00032228"/>
    <w:rsid w:val="000329B5"/>
    <w:rsid w:val="00032AED"/>
    <w:rsid w:val="00032BE7"/>
    <w:rsid w:val="00033781"/>
    <w:rsid w:val="0003390A"/>
    <w:rsid w:val="0003394A"/>
    <w:rsid w:val="00033ADC"/>
    <w:rsid w:val="00034D7F"/>
    <w:rsid w:val="00035A9F"/>
    <w:rsid w:val="00036007"/>
    <w:rsid w:val="000364F7"/>
    <w:rsid w:val="00036BF8"/>
    <w:rsid w:val="00036E8D"/>
    <w:rsid w:val="00036F51"/>
    <w:rsid w:val="00037781"/>
    <w:rsid w:val="000377EC"/>
    <w:rsid w:val="00037AD9"/>
    <w:rsid w:val="00040197"/>
    <w:rsid w:val="000402E5"/>
    <w:rsid w:val="0004036A"/>
    <w:rsid w:val="00040AEB"/>
    <w:rsid w:val="00041321"/>
    <w:rsid w:val="00041C04"/>
    <w:rsid w:val="00041D6A"/>
    <w:rsid w:val="0004202B"/>
    <w:rsid w:val="00042069"/>
    <w:rsid w:val="000426C6"/>
    <w:rsid w:val="00042A38"/>
    <w:rsid w:val="00042CDB"/>
    <w:rsid w:val="00043168"/>
    <w:rsid w:val="000432B4"/>
    <w:rsid w:val="000433DC"/>
    <w:rsid w:val="00043589"/>
    <w:rsid w:val="00043B7A"/>
    <w:rsid w:val="00044C9E"/>
    <w:rsid w:val="00044CA4"/>
    <w:rsid w:val="000453D8"/>
    <w:rsid w:val="00045A3B"/>
    <w:rsid w:val="00047752"/>
    <w:rsid w:val="00047784"/>
    <w:rsid w:val="00047E7E"/>
    <w:rsid w:val="00050A2C"/>
    <w:rsid w:val="00051333"/>
    <w:rsid w:val="0005263C"/>
    <w:rsid w:val="00052828"/>
    <w:rsid w:val="00052ADA"/>
    <w:rsid w:val="00053CD2"/>
    <w:rsid w:val="0005466C"/>
    <w:rsid w:val="00054D0B"/>
    <w:rsid w:val="00055AC1"/>
    <w:rsid w:val="000565C5"/>
    <w:rsid w:val="000566EA"/>
    <w:rsid w:val="00056726"/>
    <w:rsid w:val="0005739E"/>
    <w:rsid w:val="00057F62"/>
    <w:rsid w:val="000605EB"/>
    <w:rsid w:val="00060EA7"/>
    <w:rsid w:val="000613B4"/>
    <w:rsid w:val="000616E9"/>
    <w:rsid w:val="00062407"/>
    <w:rsid w:val="00063E73"/>
    <w:rsid w:val="00065027"/>
    <w:rsid w:val="0006512B"/>
    <w:rsid w:val="0006544F"/>
    <w:rsid w:val="00065FCD"/>
    <w:rsid w:val="0006657D"/>
    <w:rsid w:val="000666E4"/>
    <w:rsid w:val="000669ED"/>
    <w:rsid w:val="000673A1"/>
    <w:rsid w:val="0006793C"/>
    <w:rsid w:val="00070237"/>
    <w:rsid w:val="0007027E"/>
    <w:rsid w:val="0007070A"/>
    <w:rsid w:val="00070CE3"/>
    <w:rsid w:val="0007115B"/>
    <w:rsid w:val="00071FC4"/>
    <w:rsid w:val="00072392"/>
    <w:rsid w:val="00072DAE"/>
    <w:rsid w:val="00073AC9"/>
    <w:rsid w:val="0007406B"/>
    <w:rsid w:val="00074482"/>
    <w:rsid w:val="000745D9"/>
    <w:rsid w:val="00074954"/>
    <w:rsid w:val="00074C72"/>
    <w:rsid w:val="00074DDF"/>
    <w:rsid w:val="00074F9E"/>
    <w:rsid w:val="000750BC"/>
    <w:rsid w:val="000757B2"/>
    <w:rsid w:val="000758B3"/>
    <w:rsid w:val="00075C06"/>
    <w:rsid w:val="000764C6"/>
    <w:rsid w:val="0007658E"/>
    <w:rsid w:val="00077351"/>
    <w:rsid w:val="000775BF"/>
    <w:rsid w:val="00080555"/>
    <w:rsid w:val="000820DB"/>
    <w:rsid w:val="00083240"/>
    <w:rsid w:val="000838CD"/>
    <w:rsid w:val="00084024"/>
    <w:rsid w:val="00084968"/>
    <w:rsid w:val="00085660"/>
    <w:rsid w:val="00087416"/>
    <w:rsid w:val="00087BB4"/>
    <w:rsid w:val="00087EBF"/>
    <w:rsid w:val="00090851"/>
    <w:rsid w:val="00090EFB"/>
    <w:rsid w:val="00091114"/>
    <w:rsid w:val="00091B6D"/>
    <w:rsid w:val="00093046"/>
    <w:rsid w:val="00093554"/>
    <w:rsid w:val="0009377C"/>
    <w:rsid w:val="00093950"/>
    <w:rsid w:val="00093DD5"/>
    <w:rsid w:val="00094AC2"/>
    <w:rsid w:val="00094BE0"/>
    <w:rsid w:val="00095ED8"/>
    <w:rsid w:val="0009669B"/>
    <w:rsid w:val="00096A72"/>
    <w:rsid w:val="0009701E"/>
    <w:rsid w:val="000976DE"/>
    <w:rsid w:val="00097814"/>
    <w:rsid w:val="000A02D2"/>
    <w:rsid w:val="000A0534"/>
    <w:rsid w:val="000A0645"/>
    <w:rsid w:val="000A0BF9"/>
    <w:rsid w:val="000A0D63"/>
    <w:rsid w:val="000A1019"/>
    <w:rsid w:val="000A12C5"/>
    <w:rsid w:val="000A14F4"/>
    <w:rsid w:val="000A205C"/>
    <w:rsid w:val="000A24DF"/>
    <w:rsid w:val="000A2514"/>
    <w:rsid w:val="000A2784"/>
    <w:rsid w:val="000A35FD"/>
    <w:rsid w:val="000A6540"/>
    <w:rsid w:val="000A721E"/>
    <w:rsid w:val="000A733E"/>
    <w:rsid w:val="000A7517"/>
    <w:rsid w:val="000A77CF"/>
    <w:rsid w:val="000A7837"/>
    <w:rsid w:val="000A7934"/>
    <w:rsid w:val="000B1843"/>
    <w:rsid w:val="000B1B3D"/>
    <w:rsid w:val="000B1D00"/>
    <w:rsid w:val="000B251C"/>
    <w:rsid w:val="000B282E"/>
    <w:rsid w:val="000B34C9"/>
    <w:rsid w:val="000B3718"/>
    <w:rsid w:val="000B3C6A"/>
    <w:rsid w:val="000B4043"/>
    <w:rsid w:val="000B442F"/>
    <w:rsid w:val="000B4637"/>
    <w:rsid w:val="000B48DB"/>
    <w:rsid w:val="000B4D27"/>
    <w:rsid w:val="000B4E7D"/>
    <w:rsid w:val="000B4F79"/>
    <w:rsid w:val="000B67F2"/>
    <w:rsid w:val="000B79C6"/>
    <w:rsid w:val="000B7AC9"/>
    <w:rsid w:val="000B7AD8"/>
    <w:rsid w:val="000B7CF6"/>
    <w:rsid w:val="000C00FB"/>
    <w:rsid w:val="000C0900"/>
    <w:rsid w:val="000C0F08"/>
    <w:rsid w:val="000C0FEA"/>
    <w:rsid w:val="000C19BB"/>
    <w:rsid w:val="000C24D8"/>
    <w:rsid w:val="000C2B03"/>
    <w:rsid w:val="000C3C0C"/>
    <w:rsid w:val="000C3E5C"/>
    <w:rsid w:val="000C4400"/>
    <w:rsid w:val="000C4456"/>
    <w:rsid w:val="000C4476"/>
    <w:rsid w:val="000C4876"/>
    <w:rsid w:val="000C4CD5"/>
    <w:rsid w:val="000C4E44"/>
    <w:rsid w:val="000C583C"/>
    <w:rsid w:val="000C628F"/>
    <w:rsid w:val="000C6CF4"/>
    <w:rsid w:val="000D0AED"/>
    <w:rsid w:val="000D25F6"/>
    <w:rsid w:val="000D26CB"/>
    <w:rsid w:val="000D27EA"/>
    <w:rsid w:val="000D2925"/>
    <w:rsid w:val="000D2BFB"/>
    <w:rsid w:val="000D2C1C"/>
    <w:rsid w:val="000D326D"/>
    <w:rsid w:val="000D3560"/>
    <w:rsid w:val="000D4920"/>
    <w:rsid w:val="000D4DCF"/>
    <w:rsid w:val="000D55BB"/>
    <w:rsid w:val="000D6448"/>
    <w:rsid w:val="000D6756"/>
    <w:rsid w:val="000D6828"/>
    <w:rsid w:val="000D6DDE"/>
    <w:rsid w:val="000D6E46"/>
    <w:rsid w:val="000D7E0E"/>
    <w:rsid w:val="000E0423"/>
    <w:rsid w:val="000E076C"/>
    <w:rsid w:val="000E14E7"/>
    <w:rsid w:val="000E1DB0"/>
    <w:rsid w:val="000E2BEB"/>
    <w:rsid w:val="000E313F"/>
    <w:rsid w:val="000E3315"/>
    <w:rsid w:val="000E344D"/>
    <w:rsid w:val="000E3694"/>
    <w:rsid w:val="000E4124"/>
    <w:rsid w:val="000E45AA"/>
    <w:rsid w:val="000E4B45"/>
    <w:rsid w:val="000E4EE2"/>
    <w:rsid w:val="000E5B87"/>
    <w:rsid w:val="000E6148"/>
    <w:rsid w:val="000E61D9"/>
    <w:rsid w:val="000E653F"/>
    <w:rsid w:val="000E74BD"/>
    <w:rsid w:val="000E787B"/>
    <w:rsid w:val="000E79E5"/>
    <w:rsid w:val="000F0002"/>
    <w:rsid w:val="000F077E"/>
    <w:rsid w:val="000F14EA"/>
    <w:rsid w:val="000F272C"/>
    <w:rsid w:val="000F2917"/>
    <w:rsid w:val="000F2D74"/>
    <w:rsid w:val="000F2FB6"/>
    <w:rsid w:val="000F3060"/>
    <w:rsid w:val="000F317E"/>
    <w:rsid w:val="000F3C34"/>
    <w:rsid w:val="000F3CF3"/>
    <w:rsid w:val="000F3E08"/>
    <w:rsid w:val="000F3FAE"/>
    <w:rsid w:val="000F4257"/>
    <w:rsid w:val="000F530E"/>
    <w:rsid w:val="000F581C"/>
    <w:rsid w:val="000F717B"/>
    <w:rsid w:val="000F71F2"/>
    <w:rsid w:val="000F7615"/>
    <w:rsid w:val="000F778A"/>
    <w:rsid w:val="000F7AC8"/>
    <w:rsid w:val="00100555"/>
    <w:rsid w:val="001011ED"/>
    <w:rsid w:val="0010160C"/>
    <w:rsid w:val="001016C9"/>
    <w:rsid w:val="00101763"/>
    <w:rsid w:val="001017C0"/>
    <w:rsid w:val="00101E2F"/>
    <w:rsid w:val="001024B8"/>
    <w:rsid w:val="00102851"/>
    <w:rsid w:val="001038A6"/>
    <w:rsid w:val="00103FED"/>
    <w:rsid w:val="00105966"/>
    <w:rsid w:val="00106571"/>
    <w:rsid w:val="00106724"/>
    <w:rsid w:val="00107068"/>
    <w:rsid w:val="00107561"/>
    <w:rsid w:val="00107DF5"/>
    <w:rsid w:val="001106C5"/>
    <w:rsid w:val="00110BB8"/>
    <w:rsid w:val="001111BB"/>
    <w:rsid w:val="00112CB7"/>
    <w:rsid w:val="00113492"/>
    <w:rsid w:val="001141E3"/>
    <w:rsid w:val="00114331"/>
    <w:rsid w:val="0011457A"/>
    <w:rsid w:val="00114AD4"/>
    <w:rsid w:val="0011513B"/>
    <w:rsid w:val="001153CF"/>
    <w:rsid w:val="00115465"/>
    <w:rsid w:val="001158C6"/>
    <w:rsid w:val="00116407"/>
    <w:rsid w:val="00117157"/>
    <w:rsid w:val="0011727E"/>
    <w:rsid w:val="0012004E"/>
    <w:rsid w:val="00120518"/>
    <w:rsid w:val="00120956"/>
    <w:rsid w:val="00120E52"/>
    <w:rsid w:val="0012147B"/>
    <w:rsid w:val="00121639"/>
    <w:rsid w:val="00121A7D"/>
    <w:rsid w:val="00121D7E"/>
    <w:rsid w:val="00122572"/>
    <w:rsid w:val="001234DE"/>
    <w:rsid w:val="001236F6"/>
    <w:rsid w:val="00123CCC"/>
    <w:rsid w:val="001240C2"/>
    <w:rsid w:val="0012454E"/>
    <w:rsid w:val="00124BD5"/>
    <w:rsid w:val="00124F41"/>
    <w:rsid w:val="001251CF"/>
    <w:rsid w:val="00125315"/>
    <w:rsid w:val="00125381"/>
    <w:rsid w:val="0012570D"/>
    <w:rsid w:val="00125736"/>
    <w:rsid w:val="00125773"/>
    <w:rsid w:val="001266B7"/>
    <w:rsid w:val="00130550"/>
    <w:rsid w:val="00130C5C"/>
    <w:rsid w:val="00131701"/>
    <w:rsid w:val="00132882"/>
    <w:rsid w:val="001329F0"/>
    <w:rsid w:val="00133DB9"/>
    <w:rsid w:val="00133DE8"/>
    <w:rsid w:val="001347E1"/>
    <w:rsid w:val="00134834"/>
    <w:rsid w:val="00134A2F"/>
    <w:rsid w:val="00134E54"/>
    <w:rsid w:val="00135002"/>
    <w:rsid w:val="001355FD"/>
    <w:rsid w:val="00135FC4"/>
    <w:rsid w:val="001365E2"/>
    <w:rsid w:val="00136FC9"/>
    <w:rsid w:val="001372E9"/>
    <w:rsid w:val="00137EC9"/>
    <w:rsid w:val="001401F9"/>
    <w:rsid w:val="00140BE8"/>
    <w:rsid w:val="00140D60"/>
    <w:rsid w:val="00140EE4"/>
    <w:rsid w:val="00140FDA"/>
    <w:rsid w:val="00141352"/>
    <w:rsid w:val="0014158A"/>
    <w:rsid w:val="00141B55"/>
    <w:rsid w:val="00141D1B"/>
    <w:rsid w:val="00141DC0"/>
    <w:rsid w:val="00142779"/>
    <w:rsid w:val="00142B4C"/>
    <w:rsid w:val="0014340F"/>
    <w:rsid w:val="0014357B"/>
    <w:rsid w:val="00143EAB"/>
    <w:rsid w:val="00143F18"/>
    <w:rsid w:val="00144169"/>
    <w:rsid w:val="00144A83"/>
    <w:rsid w:val="00145629"/>
    <w:rsid w:val="0014601C"/>
    <w:rsid w:val="001465FC"/>
    <w:rsid w:val="001466A5"/>
    <w:rsid w:val="0014688C"/>
    <w:rsid w:val="00147394"/>
    <w:rsid w:val="0014792A"/>
    <w:rsid w:val="0015004C"/>
    <w:rsid w:val="00150196"/>
    <w:rsid w:val="001502CC"/>
    <w:rsid w:val="0015035A"/>
    <w:rsid w:val="00150642"/>
    <w:rsid w:val="00150887"/>
    <w:rsid w:val="00151054"/>
    <w:rsid w:val="00151098"/>
    <w:rsid w:val="0015117F"/>
    <w:rsid w:val="001516C6"/>
    <w:rsid w:val="001516DE"/>
    <w:rsid w:val="001520B0"/>
    <w:rsid w:val="00152DCD"/>
    <w:rsid w:val="0015348C"/>
    <w:rsid w:val="00153B6E"/>
    <w:rsid w:val="00153D25"/>
    <w:rsid w:val="001552DF"/>
    <w:rsid w:val="00155ABC"/>
    <w:rsid w:val="00155C9E"/>
    <w:rsid w:val="00155CFC"/>
    <w:rsid w:val="00156B50"/>
    <w:rsid w:val="001571EF"/>
    <w:rsid w:val="00157655"/>
    <w:rsid w:val="00157A0D"/>
    <w:rsid w:val="001600EA"/>
    <w:rsid w:val="001607E7"/>
    <w:rsid w:val="00160885"/>
    <w:rsid w:val="001610C8"/>
    <w:rsid w:val="00161178"/>
    <w:rsid w:val="00161E7B"/>
    <w:rsid w:val="001622AD"/>
    <w:rsid w:val="001631DD"/>
    <w:rsid w:val="0016336B"/>
    <w:rsid w:val="00163402"/>
    <w:rsid w:val="0016389E"/>
    <w:rsid w:val="00164C94"/>
    <w:rsid w:val="00164FCB"/>
    <w:rsid w:val="00165092"/>
    <w:rsid w:val="001651C8"/>
    <w:rsid w:val="00165923"/>
    <w:rsid w:val="00165AF1"/>
    <w:rsid w:val="00165CDA"/>
    <w:rsid w:val="00166258"/>
    <w:rsid w:val="001666C1"/>
    <w:rsid w:val="0016687E"/>
    <w:rsid w:val="0016688E"/>
    <w:rsid w:val="001668B4"/>
    <w:rsid w:val="00170772"/>
    <w:rsid w:val="00170931"/>
    <w:rsid w:val="001710FC"/>
    <w:rsid w:val="00171AC5"/>
    <w:rsid w:val="0017317A"/>
    <w:rsid w:val="001736E0"/>
    <w:rsid w:val="00173D0A"/>
    <w:rsid w:val="001742E7"/>
    <w:rsid w:val="001742FE"/>
    <w:rsid w:val="001748B5"/>
    <w:rsid w:val="00174C14"/>
    <w:rsid w:val="00174E3C"/>
    <w:rsid w:val="001752D4"/>
    <w:rsid w:val="00175B59"/>
    <w:rsid w:val="00175FE2"/>
    <w:rsid w:val="00176E83"/>
    <w:rsid w:val="00177E73"/>
    <w:rsid w:val="00180F7A"/>
    <w:rsid w:val="0018128A"/>
    <w:rsid w:val="001812AD"/>
    <w:rsid w:val="00181311"/>
    <w:rsid w:val="001814E0"/>
    <w:rsid w:val="001818DA"/>
    <w:rsid w:val="00181946"/>
    <w:rsid w:val="00181A0E"/>
    <w:rsid w:val="00181C9E"/>
    <w:rsid w:val="001820AA"/>
    <w:rsid w:val="00182370"/>
    <w:rsid w:val="001823E1"/>
    <w:rsid w:val="001824AD"/>
    <w:rsid w:val="0018276E"/>
    <w:rsid w:val="00182813"/>
    <w:rsid w:val="00183638"/>
    <w:rsid w:val="00183FCE"/>
    <w:rsid w:val="0018452E"/>
    <w:rsid w:val="00184578"/>
    <w:rsid w:val="00184632"/>
    <w:rsid w:val="0018478C"/>
    <w:rsid w:val="00184B41"/>
    <w:rsid w:val="00184D12"/>
    <w:rsid w:val="00185319"/>
    <w:rsid w:val="00185A32"/>
    <w:rsid w:val="00185B2D"/>
    <w:rsid w:val="00185DCE"/>
    <w:rsid w:val="00186DC8"/>
    <w:rsid w:val="0018760B"/>
    <w:rsid w:val="001877D6"/>
    <w:rsid w:val="00190771"/>
    <w:rsid w:val="00190B39"/>
    <w:rsid w:val="00190BBF"/>
    <w:rsid w:val="001911C3"/>
    <w:rsid w:val="00191E34"/>
    <w:rsid w:val="00192574"/>
    <w:rsid w:val="00192717"/>
    <w:rsid w:val="00192883"/>
    <w:rsid w:val="001932C3"/>
    <w:rsid w:val="001932E5"/>
    <w:rsid w:val="001938DA"/>
    <w:rsid w:val="0019414F"/>
    <w:rsid w:val="00194FAF"/>
    <w:rsid w:val="00195629"/>
    <w:rsid w:val="001957BD"/>
    <w:rsid w:val="001957E0"/>
    <w:rsid w:val="001959EE"/>
    <w:rsid w:val="00196E0B"/>
    <w:rsid w:val="00196F6D"/>
    <w:rsid w:val="001970E9"/>
    <w:rsid w:val="001973C6"/>
    <w:rsid w:val="00197ADE"/>
    <w:rsid w:val="001A017D"/>
    <w:rsid w:val="001A02DE"/>
    <w:rsid w:val="001A0373"/>
    <w:rsid w:val="001A0850"/>
    <w:rsid w:val="001A0E9C"/>
    <w:rsid w:val="001A190A"/>
    <w:rsid w:val="001A2359"/>
    <w:rsid w:val="001A2B9E"/>
    <w:rsid w:val="001A4309"/>
    <w:rsid w:val="001A46D8"/>
    <w:rsid w:val="001A4793"/>
    <w:rsid w:val="001A4835"/>
    <w:rsid w:val="001A5B8F"/>
    <w:rsid w:val="001A5E13"/>
    <w:rsid w:val="001A60D6"/>
    <w:rsid w:val="001A64C6"/>
    <w:rsid w:val="001A687A"/>
    <w:rsid w:val="001A6E1B"/>
    <w:rsid w:val="001A757D"/>
    <w:rsid w:val="001A7946"/>
    <w:rsid w:val="001A7D82"/>
    <w:rsid w:val="001B02D4"/>
    <w:rsid w:val="001B0571"/>
    <w:rsid w:val="001B1294"/>
    <w:rsid w:val="001B1AB4"/>
    <w:rsid w:val="001B226C"/>
    <w:rsid w:val="001B2539"/>
    <w:rsid w:val="001B2747"/>
    <w:rsid w:val="001B27C9"/>
    <w:rsid w:val="001B2943"/>
    <w:rsid w:val="001B2A81"/>
    <w:rsid w:val="001B2ADF"/>
    <w:rsid w:val="001B3991"/>
    <w:rsid w:val="001B4346"/>
    <w:rsid w:val="001B6213"/>
    <w:rsid w:val="001B7736"/>
    <w:rsid w:val="001B7B36"/>
    <w:rsid w:val="001B7D49"/>
    <w:rsid w:val="001C0501"/>
    <w:rsid w:val="001C0F17"/>
    <w:rsid w:val="001C105A"/>
    <w:rsid w:val="001C1731"/>
    <w:rsid w:val="001C1812"/>
    <w:rsid w:val="001C2CD4"/>
    <w:rsid w:val="001C2ECE"/>
    <w:rsid w:val="001C3A44"/>
    <w:rsid w:val="001C4CB9"/>
    <w:rsid w:val="001C519C"/>
    <w:rsid w:val="001C523D"/>
    <w:rsid w:val="001D0B6B"/>
    <w:rsid w:val="001D0C8D"/>
    <w:rsid w:val="001D0EEA"/>
    <w:rsid w:val="001D0F51"/>
    <w:rsid w:val="001D1DB6"/>
    <w:rsid w:val="001D2477"/>
    <w:rsid w:val="001D28E2"/>
    <w:rsid w:val="001D2DCD"/>
    <w:rsid w:val="001D2E35"/>
    <w:rsid w:val="001D3A6D"/>
    <w:rsid w:val="001D4CD2"/>
    <w:rsid w:val="001D51E2"/>
    <w:rsid w:val="001D5CCB"/>
    <w:rsid w:val="001D66D0"/>
    <w:rsid w:val="001D68B0"/>
    <w:rsid w:val="001D722B"/>
    <w:rsid w:val="001D7563"/>
    <w:rsid w:val="001D7BC4"/>
    <w:rsid w:val="001E07C3"/>
    <w:rsid w:val="001E09D1"/>
    <w:rsid w:val="001E12F9"/>
    <w:rsid w:val="001E1650"/>
    <w:rsid w:val="001E2471"/>
    <w:rsid w:val="001E2D0E"/>
    <w:rsid w:val="001E2D9E"/>
    <w:rsid w:val="001E2F32"/>
    <w:rsid w:val="001E30F2"/>
    <w:rsid w:val="001E346F"/>
    <w:rsid w:val="001E4587"/>
    <w:rsid w:val="001E545A"/>
    <w:rsid w:val="001E5960"/>
    <w:rsid w:val="001E67D0"/>
    <w:rsid w:val="001E6923"/>
    <w:rsid w:val="001F0153"/>
    <w:rsid w:val="001F0B2D"/>
    <w:rsid w:val="001F0DA3"/>
    <w:rsid w:val="001F1E2A"/>
    <w:rsid w:val="001F21FE"/>
    <w:rsid w:val="001F2861"/>
    <w:rsid w:val="001F2D4B"/>
    <w:rsid w:val="001F2E9F"/>
    <w:rsid w:val="001F3B0C"/>
    <w:rsid w:val="001F420F"/>
    <w:rsid w:val="001F4AE9"/>
    <w:rsid w:val="001F5006"/>
    <w:rsid w:val="001F5420"/>
    <w:rsid w:val="001F6199"/>
    <w:rsid w:val="001F64E7"/>
    <w:rsid w:val="001F6662"/>
    <w:rsid w:val="001F7322"/>
    <w:rsid w:val="001F78FE"/>
    <w:rsid w:val="002000C4"/>
    <w:rsid w:val="0020018A"/>
    <w:rsid w:val="0020027D"/>
    <w:rsid w:val="0020139B"/>
    <w:rsid w:val="00201B5D"/>
    <w:rsid w:val="002020AF"/>
    <w:rsid w:val="00202798"/>
    <w:rsid w:val="00202B0F"/>
    <w:rsid w:val="00202ED7"/>
    <w:rsid w:val="00202EF1"/>
    <w:rsid w:val="002032FE"/>
    <w:rsid w:val="0020336F"/>
    <w:rsid w:val="00203647"/>
    <w:rsid w:val="00203C4B"/>
    <w:rsid w:val="0020503F"/>
    <w:rsid w:val="0020514D"/>
    <w:rsid w:val="00205902"/>
    <w:rsid w:val="00205AB6"/>
    <w:rsid w:val="00205BD1"/>
    <w:rsid w:val="0020602B"/>
    <w:rsid w:val="00206991"/>
    <w:rsid w:val="002074F8"/>
    <w:rsid w:val="0020766B"/>
    <w:rsid w:val="002100C1"/>
    <w:rsid w:val="0021041F"/>
    <w:rsid w:val="00211F99"/>
    <w:rsid w:val="002121E4"/>
    <w:rsid w:val="00212BE5"/>
    <w:rsid w:val="00212F8E"/>
    <w:rsid w:val="00213A2F"/>
    <w:rsid w:val="00214003"/>
    <w:rsid w:val="0021412D"/>
    <w:rsid w:val="00214DFA"/>
    <w:rsid w:val="0021537E"/>
    <w:rsid w:val="00215400"/>
    <w:rsid w:val="00216079"/>
    <w:rsid w:val="00216165"/>
    <w:rsid w:val="002166B0"/>
    <w:rsid w:val="0021791E"/>
    <w:rsid w:val="00217E03"/>
    <w:rsid w:val="00217E8D"/>
    <w:rsid w:val="00217EB9"/>
    <w:rsid w:val="00220627"/>
    <w:rsid w:val="00220E58"/>
    <w:rsid w:val="00221011"/>
    <w:rsid w:val="00221ABB"/>
    <w:rsid w:val="00222088"/>
    <w:rsid w:val="0022241E"/>
    <w:rsid w:val="002229E8"/>
    <w:rsid w:val="002238B2"/>
    <w:rsid w:val="002256E4"/>
    <w:rsid w:val="00226ACF"/>
    <w:rsid w:val="00230CD4"/>
    <w:rsid w:val="00230DDE"/>
    <w:rsid w:val="00231170"/>
    <w:rsid w:val="0023168C"/>
    <w:rsid w:val="00231700"/>
    <w:rsid w:val="002325E8"/>
    <w:rsid w:val="0023260E"/>
    <w:rsid w:val="00232FE0"/>
    <w:rsid w:val="00233D69"/>
    <w:rsid w:val="00234F62"/>
    <w:rsid w:val="00235169"/>
    <w:rsid w:val="0023550C"/>
    <w:rsid w:val="00235529"/>
    <w:rsid w:val="002359D1"/>
    <w:rsid w:val="00235AA0"/>
    <w:rsid w:val="002360F4"/>
    <w:rsid w:val="00237313"/>
    <w:rsid w:val="00237D29"/>
    <w:rsid w:val="002403C6"/>
    <w:rsid w:val="002407D6"/>
    <w:rsid w:val="002409C5"/>
    <w:rsid w:val="00240BF0"/>
    <w:rsid w:val="002410E9"/>
    <w:rsid w:val="0024277D"/>
    <w:rsid w:val="00243DE3"/>
    <w:rsid w:val="00244720"/>
    <w:rsid w:val="002449A6"/>
    <w:rsid w:val="002449A9"/>
    <w:rsid w:val="0024558D"/>
    <w:rsid w:val="002464A1"/>
    <w:rsid w:val="00247630"/>
    <w:rsid w:val="00247ACD"/>
    <w:rsid w:val="00247F1F"/>
    <w:rsid w:val="0025039B"/>
    <w:rsid w:val="00250404"/>
    <w:rsid w:val="00250BD5"/>
    <w:rsid w:val="00251476"/>
    <w:rsid w:val="00251903"/>
    <w:rsid w:val="00251FDA"/>
    <w:rsid w:val="00253BC0"/>
    <w:rsid w:val="00253CFE"/>
    <w:rsid w:val="00254039"/>
    <w:rsid w:val="002545FC"/>
    <w:rsid w:val="00254AEF"/>
    <w:rsid w:val="00254D20"/>
    <w:rsid w:val="00255858"/>
    <w:rsid w:val="00255D78"/>
    <w:rsid w:val="002561DB"/>
    <w:rsid w:val="00256504"/>
    <w:rsid w:val="002566BD"/>
    <w:rsid w:val="00257496"/>
    <w:rsid w:val="00257EC9"/>
    <w:rsid w:val="002609A9"/>
    <w:rsid w:val="002612C1"/>
    <w:rsid w:val="002612FA"/>
    <w:rsid w:val="00261488"/>
    <w:rsid w:val="00261C42"/>
    <w:rsid w:val="0026209A"/>
    <w:rsid w:val="002633CD"/>
    <w:rsid w:val="00263416"/>
    <w:rsid w:val="00263654"/>
    <w:rsid w:val="00263996"/>
    <w:rsid w:val="0026415B"/>
    <w:rsid w:val="002641EB"/>
    <w:rsid w:val="002643ED"/>
    <w:rsid w:val="0026506C"/>
    <w:rsid w:val="00266550"/>
    <w:rsid w:val="0026682F"/>
    <w:rsid w:val="00267345"/>
    <w:rsid w:val="00267352"/>
    <w:rsid w:val="00267790"/>
    <w:rsid w:val="00267884"/>
    <w:rsid w:val="00267CB8"/>
    <w:rsid w:val="00267CDB"/>
    <w:rsid w:val="00267EF6"/>
    <w:rsid w:val="00271054"/>
    <w:rsid w:val="0027143F"/>
    <w:rsid w:val="00271480"/>
    <w:rsid w:val="00272751"/>
    <w:rsid w:val="002727F1"/>
    <w:rsid w:val="00273531"/>
    <w:rsid w:val="00274267"/>
    <w:rsid w:val="00274B08"/>
    <w:rsid w:val="00274F3B"/>
    <w:rsid w:val="00275717"/>
    <w:rsid w:val="002757F3"/>
    <w:rsid w:val="00275831"/>
    <w:rsid w:val="00275AD7"/>
    <w:rsid w:val="002767C5"/>
    <w:rsid w:val="0027698B"/>
    <w:rsid w:val="00276A3C"/>
    <w:rsid w:val="002770CB"/>
    <w:rsid w:val="0027732A"/>
    <w:rsid w:val="00277A9E"/>
    <w:rsid w:val="00280619"/>
    <w:rsid w:val="00280AF9"/>
    <w:rsid w:val="002817AD"/>
    <w:rsid w:val="00281AC4"/>
    <w:rsid w:val="00281D35"/>
    <w:rsid w:val="00281F3C"/>
    <w:rsid w:val="00282134"/>
    <w:rsid w:val="0028284B"/>
    <w:rsid w:val="00282978"/>
    <w:rsid w:val="00282A0E"/>
    <w:rsid w:val="002831ED"/>
    <w:rsid w:val="00283CF4"/>
    <w:rsid w:val="00283F6D"/>
    <w:rsid w:val="00284CD3"/>
    <w:rsid w:val="0028563D"/>
    <w:rsid w:val="00285EED"/>
    <w:rsid w:val="00286419"/>
    <w:rsid w:val="0028657D"/>
    <w:rsid w:val="0028680F"/>
    <w:rsid w:val="00286E09"/>
    <w:rsid w:val="002873AA"/>
    <w:rsid w:val="00287A84"/>
    <w:rsid w:val="0029017F"/>
    <w:rsid w:val="0029163E"/>
    <w:rsid w:val="0029181B"/>
    <w:rsid w:val="00291A47"/>
    <w:rsid w:val="00291AEE"/>
    <w:rsid w:val="00292DE1"/>
    <w:rsid w:val="0029306D"/>
    <w:rsid w:val="00293B7C"/>
    <w:rsid w:val="0029408C"/>
    <w:rsid w:val="00294705"/>
    <w:rsid w:val="00294EEF"/>
    <w:rsid w:val="00295169"/>
    <w:rsid w:val="00296332"/>
    <w:rsid w:val="002965C7"/>
    <w:rsid w:val="00296749"/>
    <w:rsid w:val="0029691F"/>
    <w:rsid w:val="00296B8E"/>
    <w:rsid w:val="00296E63"/>
    <w:rsid w:val="00296EA0"/>
    <w:rsid w:val="00297573"/>
    <w:rsid w:val="002978B8"/>
    <w:rsid w:val="00297C0A"/>
    <w:rsid w:val="00297E97"/>
    <w:rsid w:val="002A0156"/>
    <w:rsid w:val="002A0559"/>
    <w:rsid w:val="002A09C4"/>
    <w:rsid w:val="002A0E68"/>
    <w:rsid w:val="002A18BB"/>
    <w:rsid w:val="002A18D2"/>
    <w:rsid w:val="002A1BC7"/>
    <w:rsid w:val="002A212B"/>
    <w:rsid w:val="002A24D3"/>
    <w:rsid w:val="002A2CCE"/>
    <w:rsid w:val="002A3E88"/>
    <w:rsid w:val="002A412A"/>
    <w:rsid w:val="002A43D5"/>
    <w:rsid w:val="002A4D66"/>
    <w:rsid w:val="002A596A"/>
    <w:rsid w:val="002A682B"/>
    <w:rsid w:val="002A6FC7"/>
    <w:rsid w:val="002A7A8E"/>
    <w:rsid w:val="002B0AAA"/>
    <w:rsid w:val="002B0CDF"/>
    <w:rsid w:val="002B11C9"/>
    <w:rsid w:val="002B171C"/>
    <w:rsid w:val="002B2124"/>
    <w:rsid w:val="002B25B7"/>
    <w:rsid w:val="002B2677"/>
    <w:rsid w:val="002B269B"/>
    <w:rsid w:val="002B26AC"/>
    <w:rsid w:val="002B2821"/>
    <w:rsid w:val="002B2E83"/>
    <w:rsid w:val="002B2F88"/>
    <w:rsid w:val="002B35B6"/>
    <w:rsid w:val="002B388A"/>
    <w:rsid w:val="002B3C36"/>
    <w:rsid w:val="002B3F0C"/>
    <w:rsid w:val="002B6192"/>
    <w:rsid w:val="002B6642"/>
    <w:rsid w:val="002B6BC8"/>
    <w:rsid w:val="002B6E33"/>
    <w:rsid w:val="002B6F5C"/>
    <w:rsid w:val="002B7328"/>
    <w:rsid w:val="002B7522"/>
    <w:rsid w:val="002B7AA6"/>
    <w:rsid w:val="002B7DB4"/>
    <w:rsid w:val="002B7DF5"/>
    <w:rsid w:val="002C0481"/>
    <w:rsid w:val="002C04C8"/>
    <w:rsid w:val="002C0CD1"/>
    <w:rsid w:val="002C1881"/>
    <w:rsid w:val="002C1975"/>
    <w:rsid w:val="002C282A"/>
    <w:rsid w:val="002C29AC"/>
    <w:rsid w:val="002C3389"/>
    <w:rsid w:val="002C3788"/>
    <w:rsid w:val="002C37C7"/>
    <w:rsid w:val="002C3BA5"/>
    <w:rsid w:val="002C3C21"/>
    <w:rsid w:val="002C3DF5"/>
    <w:rsid w:val="002C4656"/>
    <w:rsid w:val="002C47FB"/>
    <w:rsid w:val="002C4A86"/>
    <w:rsid w:val="002C4EB7"/>
    <w:rsid w:val="002C57D4"/>
    <w:rsid w:val="002C5A83"/>
    <w:rsid w:val="002C5E1A"/>
    <w:rsid w:val="002C5E2E"/>
    <w:rsid w:val="002C623E"/>
    <w:rsid w:val="002C694C"/>
    <w:rsid w:val="002C6A5A"/>
    <w:rsid w:val="002C72E1"/>
    <w:rsid w:val="002C7AA7"/>
    <w:rsid w:val="002C7F19"/>
    <w:rsid w:val="002D02C8"/>
    <w:rsid w:val="002D02F0"/>
    <w:rsid w:val="002D05F6"/>
    <w:rsid w:val="002D0923"/>
    <w:rsid w:val="002D102F"/>
    <w:rsid w:val="002D18F8"/>
    <w:rsid w:val="002D1D02"/>
    <w:rsid w:val="002D216E"/>
    <w:rsid w:val="002D2790"/>
    <w:rsid w:val="002D2D26"/>
    <w:rsid w:val="002D3DBD"/>
    <w:rsid w:val="002D400B"/>
    <w:rsid w:val="002D477B"/>
    <w:rsid w:val="002D4E57"/>
    <w:rsid w:val="002D4F4D"/>
    <w:rsid w:val="002D5469"/>
    <w:rsid w:val="002D5788"/>
    <w:rsid w:val="002D58EA"/>
    <w:rsid w:val="002D5DB8"/>
    <w:rsid w:val="002D6288"/>
    <w:rsid w:val="002D7142"/>
    <w:rsid w:val="002D744F"/>
    <w:rsid w:val="002E0395"/>
    <w:rsid w:val="002E0CDB"/>
    <w:rsid w:val="002E1335"/>
    <w:rsid w:val="002E157C"/>
    <w:rsid w:val="002E24DF"/>
    <w:rsid w:val="002E3666"/>
    <w:rsid w:val="002E38FA"/>
    <w:rsid w:val="002E436A"/>
    <w:rsid w:val="002E4927"/>
    <w:rsid w:val="002E5310"/>
    <w:rsid w:val="002E5CD5"/>
    <w:rsid w:val="002E5D2F"/>
    <w:rsid w:val="002E61D7"/>
    <w:rsid w:val="002E6CBD"/>
    <w:rsid w:val="002E74D8"/>
    <w:rsid w:val="002F0206"/>
    <w:rsid w:val="002F0940"/>
    <w:rsid w:val="002F1469"/>
    <w:rsid w:val="002F1520"/>
    <w:rsid w:val="002F1B28"/>
    <w:rsid w:val="002F1E82"/>
    <w:rsid w:val="002F21E6"/>
    <w:rsid w:val="002F2F0C"/>
    <w:rsid w:val="002F32B8"/>
    <w:rsid w:val="002F5428"/>
    <w:rsid w:val="002F55B2"/>
    <w:rsid w:val="002F6655"/>
    <w:rsid w:val="002F66A4"/>
    <w:rsid w:val="002F6E19"/>
    <w:rsid w:val="002F711A"/>
    <w:rsid w:val="002F7852"/>
    <w:rsid w:val="002F7BF1"/>
    <w:rsid w:val="002F7D01"/>
    <w:rsid w:val="00300A97"/>
    <w:rsid w:val="00301417"/>
    <w:rsid w:val="00301743"/>
    <w:rsid w:val="00301794"/>
    <w:rsid w:val="003017B2"/>
    <w:rsid w:val="00302744"/>
    <w:rsid w:val="00302C7E"/>
    <w:rsid w:val="00302E94"/>
    <w:rsid w:val="00302E97"/>
    <w:rsid w:val="003033EA"/>
    <w:rsid w:val="003034B2"/>
    <w:rsid w:val="00303741"/>
    <w:rsid w:val="00303942"/>
    <w:rsid w:val="003040AD"/>
    <w:rsid w:val="003045B0"/>
    <w:rsid w:val="003050D9"/>
    <w:rsid w:val="0030517F"/>
    <w:rsid w:val="00305660"/>
    <w:rsid w:val="00305898"/>
    <w:rsid w:val="0030598E"/>
    <w:rsid w:val="00305F05"/>
    <w:rsid w:val="00306431"/>
    <w:rsid w:val="00306548"/>
    <w:rsid w:val="0030682D"/>
    <w:rsid w:val="00306AC7"/>
    <w:rsid w:val="0030760C"/>
    <w:rsid w:val="00307795"/>
    <w:rsid w:val="00307AB8"/>
    <w:rsid w:val="0031080A"/>
    <w:rsid w:val="003125B5"/>
    <w:rsid w:val="00312B08"/>
    <w:rsid w:val="00313D7F"/>
    <w:rsid w:val="00313E7A"/>
    <w:rsid w:val="00314EB3"/>
    <w:rsid w:val="00314F25"/>
    <w:rsid w:val="0031588E"/>
    <w:rsid w:val="00315902"/>
    <w:rsid w:val="00315D03"/>
    <w:rsid w:val="003165D2"/>
    <w:rsid w:val="003167CB"/>
    <w:rsid w:val="003168B9"/>
    <w:rsid w:val="00316A3F"/>
    <w:rsid w:val="00316C2F"/>
    <w:rsid w:val="00317166"/>
    <w:rsid w:val="00317241"/>
    <w:rsid w:val="00317944"/>
    <w:rsid w:val="00317A1A"/>
    <w:rsid w:val="00317D26"/>
    <w:rsid w:val="00317E22"/>
    <w:rsid w:val="00320792"/>
    <w:rsid w:val="003207B4"/>
    <w:rsid w:val="00321217"/>
    <w:rsid w:val="00321299"/>
    <w:rsid w:val="003217EA"/>
    <w:rsid w:val="00321862"/>
    <w:rsid w:val="00322449"/>
    <w:rsid w:val="003225F0"/>
    <w:rsid w:val="003231B8"/>
    <w:rsid w:val="00323BF9"/>
    <w:rsid w:val="00324655"/>
    <w:rsid w:val="003247C1"/>
    <w:rsid w:val="00325293"/>
    <w:rsid w:val="00325A2D"/>
    <w:rsid w:val="00325CBC"/>
    <w:rsid w:val="0032644E"/>
    <w:rsid w:val="00327C35"/>
    <w:rsid w:val="00327F8D"/>
    <w:rsid w:val="003308F2"/>
    <w:rsid w:val="003311E8"/>
    <w:rsid w:val="00331936"/>
    <w:rsid w:val="003328C3"/>
    <w:rsid w:val="0033330F"/>
    <w:rsid w:val="003333F6"/>
    <w:rsid w:val="00334604"/>
    <w:rsid w:val="00334905"/>
    <w:rsid w:val="00335AA5"/>
    <w:rsid w:val="00336BF2"/>
    <w:rsid w:val="00337841"/>
    <w:rsid w:val="00337B98"/>
    <w:rsid w:val="0034034F"/>
    <w:rsid w:val="003410EF"/>
    <w:rsid w:val="00342613"/>
    <w:rsid w:val="00342804"/>
    <w:rsid w:val="003429DD"/>
    <w:rsid w:val="00342ED9"/>
    <w:rsid w:val="003436F9"/>
    <w:rsid w:val="00343A5B"/>
    <w:rsid w:val="00343C05"/>
    <w:rsid w:val="003445A5"/>
    <w:rsid w:val="00344A71"/>
    <w:rsid w:val="00345461"/>
    <w:rsid w:val="00345BA5"/>
    <w:rsid w:val="00346388"/>
    <w:rsid w:val="00346719"/>
    <w:rsid w:val="0034691F"/>
    <w:rsid w:val="00347D56"/>
    <w:rsid w:val="00347E41"/>
    <w:rsid w:val="00347F97"/>
    <w:rsid w:val="00350175"/>
    <w:rsid w:val="00350DA3"/>
    <w:rsid w:val="00351055"/>
    <w:rsid w:val="003512C7"/>
    <w:rsid w:val="00351AF6"/>
    <w:rsid w:val="00351DDF"/>
    <w:rsid w:val="00351E85"/>
    <w:rsid w:val="003522F0"/>
    <w:rsid w:val="00353339"/>
    <w:rsid w:val="00354CAE"/>
    <w:rsid w:val="00355211"/>
    <w:rsid w:val="00355EA5"/>
    <w:rsid w:val="003563AE"/>
    <w:rsid w:val="00356656"/>
    <w:rsid w:val="00356CC6"/>
    <w:rsid w:val="00356CD8"/>
    <w:rsid w:val="00356DD7"/>
    <w:rsid w:val="00356E7B"/>
    <w:rsid w:val="00360104"/>
    <w:rsid w:val="00360A0C"/>
    <w:rsid w:val="00360F50"/>
    <w:rsid w:val="00362A1B"/>
    <w:rsid w:val="00363B57"/>
    <w:rsid w:val="00363DB3"/>
    <w:rsid w:val="003646D4"/>
    <w:rsid w:val="00364D60"/>
    <w:rsid w:val="00365DF1"/>
    <w:rsid w:val="003661D5"/>
    <w:rsid w:val="0036624A"/>
    <w:rsid w:val="00366671"/>
    <w:rsid w:val="00367189"/>
    <w:rsid w:val="00367413"/>
    <w:rsid w:val="00370688"/>
    <w:rsid w:val="0037086D"/>
    <w:rsid w:val="00370B30"/>
    <w:rsid w:val="00370B80"/>
    <w:rsid w:val="003710C4"/>
    <w:rsid w:val="00371646"/>
    <w:rsid w:val="00371C3A"/>
    <w:rsid w:val="0037241A"/>
    <w:rsid w:val="003726D1"/>
    <w:rsid w:val="00372A65"/>
    <w:rsid w:val="00373263"/>
    <w:rsid w:val="003735AB"/>
    <w:rsid w:val="003742DF"/>
    <w:rsid w:val="00374A15"/>
    <w:rsid w:val="00374B9C"/>
    <w:rsid w:val="0037564B"/>
    <w:rsid w:val="00376581"/>
    <w:rsid w:val="00376DD1"/>
    <w:rsid w:val="00380084"/>
    <w:rsid w:val="003817C1"/>
    <w:rsid w:val="00382425"/>
    <w:rsid w:val="0038278C"/>
    <w:rsid w:val="00382822"/>
    <w:rsid w:val="00382A61"/>
    <w:rsid w:val="003830EE"/>
    <w:rsid w:val="00383758"/>
    <w:rsid w:val="00383D55"/>
    <w:rsid w:val="00383DAF"/>
    <w:rsid w:val="00386C0C"/>
    <w:rsid w:val="003870EC"/>
    <w:rsid w:val="00387AA2"/>
    <w:rsid w:val="00387E18"/>
    <w:rsid w:val="00390067"/>
    <w:rsid w:val="003907DD"/>
    <w:rsid w:val="00390A81"/>
    <w:rsid w:val="00391358"/>
    <w:rsid w:val="00391784"/>
    <w:rsid w:val="003917BB"/>
    <w:rsid w:val="003918C4"/>
    <w:rsid w:val="00391AB9"/>
    <w:rsid w:val="00391D16"/>
    <w:rsid w:val="00391DDF"/>
    <w:rsid w:val="00392037"/>
    <w:rsid w:val="00392121"/>
    <w:rsid w:val="00392A95"/>
    <w:rsid w:val="00392EA6"/>
    <w:rsid w:val="003934B8"/>
    <w:rsid w:val="003935AC"/>
    <w:rsid w:val="00394CCE"/>
    <w:rsid w:val="00395D02"/>
    <w:rsid w:val="003964BD"/>
    <w:rsid w:val="00396C8A"/>
    <w:rsid w:val="003974D7"/>
    <w:rsid w:val="003979AA"/>
    <w:rsid w:val="003979B0"/>
    <w:rsid w:val="00397D1C"/>
    <w:rsid w:val="003A0415"/>
    <w:rsid w:val="003A06E5"/>
    <w:rsid w:val="003A0B14"/>
    <w:rsid w:val="003A0B43"/>
    <w:rsid w:val="003A1A4A"/>
    <w:rsid w:val="003A4F31"/>
    <w:rsid w:val="003A51D9"/>
    <w:rsid w:val="003A52BD"/>
    <w:rsid w:val="003A5724"/>
    <w:rsid w:val="003A590F"/>
    <w:rsid w:val="003A5A93"/>
    <w:rsid w:val="003A5B96"/>
    <w:rsid w:val="003A5CFF"/>
    <w:rsid w:val="003A6333"/>
    <w:rsid w:val="003A732B"/>
    <w:rsid w:val="003A76F2"/>
    <w:rsid w:val="003A7D0B"/>
    <w:rsid w:val="003B0237"/>
    <w:rsid w:val="003B11D2"/>
    <w:rsid w:val="003B1460"/>
    <w:rsid w:val="003B159B"/>
    <w:rsid w:val="003B1825"/>
    <w:rsid w:val="003B2599"/>
    <w:rsid w:val="003B2E36"/>
    <w:rsid w:val="003B4C07"/>
    <w:rsid w:val="003B51E1"/>
    <w:rsid w:val="003B521B"/>
    <w:rsid w:val="003B5598"/>
    <w:rsid w:val="003B593F"/>
    <w:rsid w:val="003B5C12"/>
    <w:rsid w:val="003B5DBD"/>
    <w:rsid w:val="003B66DF"/>
    <w:rsid w:val="003B6AC0"/>
    <w:rsid w:val="003B6DCD"/>
    <w:rsid w:val="003B7A01"/>
    <w:rsid w:val="003C0404"/>
    <w:rsid w:val="003C04C9"/>
    <w:rsid w:val="003C0662"/>
    <w:rsid w:val="003C103B"/>
    <w:rsid w:val="003C1229"/>
    <w:rsid w:val="003C12E6"/>
    <w:rsid w:val="003C1409"/>
    <w:rsid w:val="003C1B1E"/>
    <w:rsid w:val="003C1E96"/>
    <w:rsid w:val="003C21CE"/>
    <w:rsid w:val="003C28F3"/>
    <w:rsid w:val="003C3544"/>
    <w:rsid w:val="003C4590"/>
    <w:rsid w:val="003C4B24"/>
    <w:rsid w:val="003C4CC3"/>
    <w:rsid w:val="003C4E53"/>
    <w:rsid w:val="003C55B0"/>
    <w:rsid w:val="003C56F8"/>
    <w:rsid w:val="003C70B6"/>
    <w:rsid w:val="003C7172"/>
    <w:rsid w:val="003C76AE"/>
    <w:rsid w:val="003D02AF"/>
    <w:rsid w:val="003D0523"/>
    <w:rsid w:val="003D07C1"/>
    <w:rsid w:val="003D0F4F"/>
    <w:rsid w:val="003D13E0"/>
    <w:rsid w:val="003D1DAD"/>
    <w:rsid w:val="003D2516"/>
    <w:rsid w:val="003D287D"/>
    <w:rsid w:val="003D2AD3"/>
    <w:rsid w:val="003D2B9D"/>
    <w:rsid w:val="003D2DDE"/>
    <w:rsid w:val="003D3147"/>
    <w:rsid w:val="003D3D4B"/>
    <w:rsid w:val="003D404C"/>
    <w:rsid w:val="003D4B9A"/>
    <w:rsid w:val="003D54C9"/>
    <w:rsid w:val="003D63FD"/>
    <w:rsid w:val="003D6C93"/>
    <w:rsid w:val="003D7791"/>
    <w:rsid w:val="003E016A"/>
    <w:rsid w:val="003E05BC"/>
    <w:rsid w:val="003E06E4"/>
    <w:rsid w:val="003E1384"/>
    <w:rsid w:val="003E1A9D"/>
    <w:rsid w:val="003E1F0C"/>
    <w:rsid w:val="003E2B5C"/>
    <w:rsid w:val="003E2E1B"/>
    <w:rsid w:val="003E3534"/>
    <w:rsid w:val="003E38CA"/>
    <w:rsid w:val="003E4578"/>
    <w:rsid w:val="003E479E"/>
    <w:rsid w:val="003E4B83"/>
    <w:rsid w:val="003E4BCF"/>
    <w:rsid w:val="003E4E22"/>
    <w:rsid w:val="003E5652"/>
    <w:rsid w:val="003E6C2C"/>
    <w:rsid w:val="003F0717"/>
    <w:rsid w:val="003F08AA"/>
    <w:rsid w:val="003F0BB5"/>
    <w:rsid w:val="003F23AC"/>
    <w:rsid w:val="003F2C24"/>
    <w:rsid w:val="003F2F47"/>
    <w:rsid w:val="003F34E8"/>
    <w:rsid w:val="003F393A"/>
    <w:rsid w:val="003F3C20"/>
    <w:rsid w:val="003F4106"/>
    <w:rsid w:val="003F4D29"/>
    <w:rsid w:val="003F4E91"/>
    <w:rsid w:val="003F5135"/>
    <w:rsid w:val="003F565A"/>
    <w:rsid w:val="003F6122"/>
    <w:rsid w:val="003F77CD"/>
    <w:rsid w:val="003F7DDE"/>
    <w:rsid w:val="0040041E"/>
    <w:rsid w:val="00401008"/>
    <w:rsid w:val="00401B1F"/>
    <w:rsid w:val="00401DDF"/>
    <w:rsid w:val="004026C2"/>
    <w:rsid w:val="00402772"/>
    <w:rsid w:val="00402B4E"/>
    <w:rsid w:val="00402CE1"/>
    <w:rsid w:val="00402D5C"/>
    <w:rsid w:val="00402D63"/>
    <w:rsid w:val="004032D0"/>
    <w:rsid w:val="004049A2"/>
    <w:rsid w:val="00404F45"/>
    <w:rsid w:val="0040541D"/>
    <w:rsid w:val="004077BA"/>
    <w:rsid w:val="0041049F"/>
    <w:rsid w:val="004105BA"/>
    <w:rsid w:val="00411278"/>
    <w:rsid w:val="00411782"/>
    <w:rsid w:val="00412369"/>
    <w:rsid w:val="004127D5"/>
    <w:rsid w:val="004139B2"/>
    <w:rsid w:val="00413A08"/>
    <w:rsid w:val="00413FA6"/>
    <w:rsid w:val="0041403E"/>
    <w:rsid w:val="004146C0"/>
    <w:rsid w:val="00414798"/>
    <w:rsid w:val="004149E3"/>
    <w:rsid w:val="00414AD3"/>
    <w:rsid w:val="00414DAD"/>
    <w:rsid w:val="00414F5E"/>
    <w:rsid w:val="0041524B"/>
    <w:rsid w:val="00415C5E"/>
    <w:rsid w:val="0041612C"/>
    <w:rsid w:val="0041797D"/>
    <w:rsid w:val="00420755"/>
    <w:rsid w:val="00420A30"/>
    <w:rsid w:val="00421A6B"/>
    <w:rsid w:val="00421C0E"/>
    <w:rsid w:val="00421D2E"/>
    <w:rsid w:val="00423290"/>
    <w:rsid w:val="00423E93"/>
    <w:rsid w:val="00424738"/>
    <w:rsid w:val="00424914"/>
    <w:rsid w:val="00425713"/>
    <w:rsid w:val="00425771"/>
    <w:rsid w:val="00425780"/>
    <w:rsid w:val="004257DD"/>
    <w:rsid w:val="00425A7C"/>
    <w:rsid w:val="00425BEA"/>
    <w:rsid w:val="00425E73"/>
    <w:rsid w:val="00426055"/>
    <w:rsid w:val="004262E2"/>
    <w:rsid w:val="0042632E"/>
    <w:rsid w:val="0042673A"/>
    <w:rsid w:val="00427071"/>
    <w:rsid w:val="0042776E"/>
    <w:rsid w:val="004317C5"/>
    <w:rsid w:val="0043185F"/>
    <w:rsid w:val="00432387"/>
    <w:rsid w:val="00432E90"/>
    <w:rsid w:val="0043337B"/>
    <w:rsid w:val="00433796"/>
    <w:rsid w:val="00433942"/>
    <w:rsid w:val="004339F6"/>
    <w:rsid w:val="004344DC"/>
    <w:rsid w:val="00434BC3"/>
    <w:rsid w:val="00435321"/>
    <w:rsid w:val="00435361"/>
    <w:rsid w:val="00435D57"/>
    <w:rsid w:val="00435F7D"/>
    <w:rsid w:val="004369B7"/>
    <w:rsid w:val="00436D3F"/>
    <w:rsid w:val="00437091"/>
    <w:rsid w:val="00437BD1"/>
    <w:rsid w:val="00441130"/>
    <w:rsid w:val="0044125E"/>
    <w:rsid w:val="00441329"/>
    <w:rsid w:val="00441430"/>
    <w:rsid w:val="004415E4"/>
    <w:rsid w:val="00441CB7"/>
    <w:rsid w:val="00441E92"/>
    <w:rsid w:val="0044223D"/>
    <w:rsid w:val="00442786"/>
    <w:rsid w:val="00443ABE"/>
    <w:rsid w:val="00444028"/>
    <w:rsid w:val="00444046"/>
    <w:rsid w:val="00445547"/>
    <w:rsid w:val="00445935"/>
    <w:rsid w:val="00446051"/>
    <w:rsid w:val="004460F4"/>
    <w:rsid w:val="004462E6"/>
    <w:rsid w:val="004462F8"/>
    <w:rsid w:val="004463BC"/>
    <w:rsid w:val="00447071"/>
    <w:rsid w:val="0045187E"/>
    <w:rsid w:val="00451980"/>
    <w:rsid w:val="00451EE2"/>
    <w:rsid w:val="004524F0"/>
    <w:rsid w:val="00453F4B"/>
    <w:rsid w:val="00454BB3"/>
    <w:rsid w:val="00455152"/>
    <w:rsid w:val="004552C6"/>
    <w:rsid w:val="00456709"/>
    <w:rsid w:val="00460008"/>
    <w:rsid w:val="004603F8"/>
    <w:rsid w:val="0046049C"/>
    <w:rsid w:val="004604F3"/>
    <w:rsid w:val="00460699"/>
    <w:rsid w:val="00460A5B"/>
    <w:rsid w:val="00461204"/>
    <w:rsid w:val="0046182C"/>
    <w:rsid w:val="00461A00"/>
    <w:rsid w:val="004622A7"/>
    <w:rsid w:val="0046232F"/>
    <w:rsid w:val="00462603"/>
    <w:rsid w:val="00462927"/>
    <w:rsid w:val="004629DB"/>
    <w:rsid w:val="00462A1E"/>
    <w:rsid w:val="00462FC8"/>
    <w:rsid w:val="004637FA"/>
    <w:rsid w:val="00463A8F"/>
    <w:rsid w:val="00465154"/>
    <w:rsid w:val="004652A9"/>
    <w:rsid w:val="00465453"/>
    <w:rsid w:val="00465692"/>
    <w:rsid w:val="00465F67"/>
    <w:rsid w:val="004660D6"/>
    <w:rsid w:val="00466DC3"/>
    <w:rsid w:val="00467603"/>
    <w:rsid w:val="0046795E"/>
    <w:rsid w:val="00467F11"/>
    <w:rsid w:val="00470582"/>
    <w:rsid w:val="0047094B"/>
    <w:rsid w:val="00470F31"/>
    <w:rsid w:val="00471B00"/>
    <w:rsid w:val="00472786"/>
    <w:rsid w:val="00472EE9"/>
    <w:rsid w:val="004732A7"/>
    <w:rsid w:val="00473A33"/>
    <w:rsid w:val="004745BB"/>
    <w:rsid w:val="00474A5C"/>
    <w:rsid w:val="00474D98"/>
    <w:rsid w:val="00475046"/>
    <w:rsid w:val="004752C2"/>
    <w:rsid w:val="004757CB"/>
    <w:rsid w:val="00475860"/>
    <w:rsid w:val="00475E58"/>
    <w:rsid w:val="004761BD"/>
    <w:rsid w:val="004765F9"/>
    <w:rsid w:val="00476B6A"/>
    <w:rsid w:val="00476BB3"/>
    <w:rsid w:val="00476FF0"/>
    <w:rsid w:val="0047700E"/>
    <w:rsid w:val="004778AD"/>
    <w:rsid w:val="00477EBD"/>
    <w:rsid w:val="00481161"/>
    <w:rsid w:val="004818E5"/>
    <w:rsid w:val="00481DD2"/>
    <w:rsid w:val="0048207D"/>
    <w:rsid w:val="00482104"/>
    <w:rsid w:val="00482201"/>
    <w:rsid w:val="004822C4"/>
    <w:rsid w:val="00482486"/>
    <w:rsid w:val="00482933"/>
    <w:rsid w:val="00482E7B"/>
    <w:rsid w:val="00482F8F"/>
    <w:rsid w:val="00483147"/>
    <w:rsid w:val="0048336E"/>
    <w:rsid w:val="004839F8"/>
    <w:rsid w:val="004847CD"/>
    <w:rsid w:val="00484906"/>
    <w:rsid w:val="0048493C"/>
    <w:rsid w:val="00484B10"/>
    <w:rsid w:val="00484BAA"/>
    <w:rsid w:val="00484E11"/>
    <w:rsid w:val="00485BC4"/>
    <w:rsid w:val="00485C34"/>
    <w:rsid w:val="004861D1"/>
    <w:rsid w:val="00487A6B"/>
    <w:rsid w:val="0049152B"/>
    <w:rsid w:val="00491F5A"/>
    <w:rsid w:val="004920EE"/>
    <w:rsid w:val="004926D1"/>
    <w:rsid w:val="00492811"/>
    <w:rsid w:val="004935D8"/>
    <w:rsid w:val="004937D6"/>
    <w:rsid w:val="0049397D"/>
    <w:rsid w:val="004945EF"/>
    <w:rsid w:val="00494800"/>
    <w:rsid w:val="00494B19"/>
    <w:rsid w:val="0049523D"/>
    <w:rsid w:val="00495C14"/>
    <w:rsid w:val="0049767B"/>
    <w:rsid w:val="004A0FFA"/>
    <w:rsid w:val="004A100D"/>
    <w:rsid w:val="004A1039"/>
    <w:rsid w:val="004A11B4"/>
    <w:rsid w:val="004A1443"/>
    <w:rsid w:val="004A1AF1"/>
    <w:rsid w:val="004A30F3"/>
    <w:rsid w:val="004A3B17"/>
    <w:rsid w:val="004A41E4"/>
    <w:rsid w:val="004A45CC"/>
    <w:rsid w:val="004A4BBC"/>
    <w:rsid w:val="004A5B86"/>
    <w:rsid w:val="004A65B9"/>
    <w:rsid w:val="004A66B7"/>
    <w:rsid w:val="004A6F68"/>
    <w:rsid w:val="004A7325"/>
    <w:rsid w:val="004A7442"/>
    <w:rsid w:val="004A799C"/>
    <w:rsid w:val="004A7CE3"/>
    <w:rsid w:val="004A7D7E"/>
    <w:rsid w:val="004B0165"/>
    <w:rsid w:val="004B02E9"/>
    <w:rsid w:val="004B05AA"/>
    <w:rsid w:val="004B1D27"/>
    <w:rsid w:val="004B1DCF"/>
    <w:rsid w:val="004B1ECB"/>
    <w:rsid w:val="004B2172"/>
    <w:rsid w:val="004B22E5"/>
    <w:rsid w:val="004B31D8"/>
    <w:rsid w:val="004B3F57"/>
    <w:rsid w:val="004B43D1"/>
    <w:rsid w:val="004B4FF8"/>
    <w:rsid w:val="004B55CD"/>
    <w:rsid w:val="004B57BB"/>
    <w:rsid w:val="004B5D10"/>
    <w:rsid w:val="004B6783"/>
    <w:rsid w:val="004B6858"/>
    <w:rsid w:val="004B6B6D"/>
    <w:rsid w:val="004B6BAB"/>
    <w:rsid w:val="004B7AF3"/>
    <w:rsid w:val="004C19E8"/>
    <w:rsid w:val="004C1CA0"/>
    <w:rsid w:val="004C1FFE"/>
    <w:rsid w:val="004C219A"/>
    <w:rsid w:val="004C2909"/>
    <w:rsid w:val="004C2B0F"/>
    <w:rsid w:val="004C3E0B"/>
    <w:rsid w:val="004C41BB"/>
    <w:rsid w:val="004C41E5"/>
    <w:rsid w:val="004C4269"/>
    <w:rsid w:val="004C4727"/>
    <w:rsid w:val="004C48A6"/>
    <w:rsid w:val="004C4E1E"/>
    <w:rsid w:val="004C60A9"/>
    <w:rsid w:val="004C6BA4"/>
    <w:rsid w:val="004C6EC1"/>
    <w:rsid w:val="004C727B"/>
    <w:rsid w:val="004C7842"/>
    <w:rsid w:val="004C78CB"/>
    <w:rsid w:val="004C7AA6"/>
    <w:rsid w:val="004D032E"/>
    <w:rsid w:val="004D0557"/>
    <w:rsid w:val="004D0B11"/>
    <w:rsid w:val="004D0F48"/>
    <w:rsid w:val="004D1374"/>
    <w:rsid w:val="004D2E82"/>
    <w:rsid w:val="004D35C4"/>
    <w:rsid w:val="004D39A7"/>
    <w:rsid w:val="004D3C5E"/>
    <w:rsid w:val="004D3D16"/>
    <w:rsid w:val="004D45A7"/>
    <w:rsid w:val="004D4C47"/>
    <w:rsid w:val="004D525F"/>
    <w:rsid w:val="004D5F8B"/>
    <w:rsid w:val="004D615B"/>
    <w:rsid w:val="004D61A3"/>
    <w:rsid w:val="004D63E6"/>
    <w:rsid w:val="004D6E41"/>
    <w:rsid w:val="004D730E"/>
    <w:rsid w:val="004D77D8"/>
    <w:rsid w:val="004E08F9"/>
    <w:rsid w:val="004E0DBF"/>
    <w:rsid w:val="004E182F"/>
    <w:rsid w:val="004E2A6B"/>
    <w:rsid w:val="004E3961"/>
    <w:rsid w:val="004E3EEB"/>
    <w:rsid w:val="004E4459"/>
    <w:rsid w:val="004E46CF"/>
    <w:rsid w:val="004E4FD8"/>
    <w:rsid w:val="004E542B"/>
    <w:rsid w:val="004E602B"/>
    <w:rsid w:val="004E645C"/>
    <w:rsid w:val="004E678E"/>
    <w:rsid w:val="004E7116"/>
    <w:rsid w:val="004E7AB2"/>
    <w:rsid w:val="004E7FBC"/>
    <w:rsid w:val="004F12BD"/>
    <w:rsid w:val="004F1AD6"/>
    <w:rsid w:val="004F2D53"/>
    <w:rsid w:val="004F30F7"/>
    <w:rsid w:val="004F3515"/>
    <w:rsid w:val="004F4224"/>
    <w:rsid w:val="004F44C8"/>
    <w:rsid w:val="004F4565"/>
    <w:rsid w:val="004F4746"/>
    <w:rsid w:val="004F4F03"/>
    <w:rsid w:val="004F5AE9"/>
    <w:rsid w:val="004F626B"/>
    <w:rsid w:val="004F65C3"/>
    <w:rsid w:val="004F72F0"/>
    <w:rsid w:val="004F744F"/>
    <w:rsid w:val="004F7582"/>
    <w:rsid w:val="004F7610"/>
    <w:rsid w:val="004F7660"/>
    <w:rsid w:val="004F7C62"/>
    <w:rsid w:val="004F7C7C"/>
    <w:rsid w:val="005011B0"/>
    <w:rsid w:val="005011DE"/>
    <w:rsid w:val="00501A01"/>
    <w:rsid w:val="00501CC3"/>
    <w:rsid w:val="005024DA"/>
    <w:rsid w:val="005029DF"/>
    <w:rsid w:val="00502B29"/>
    <w:rsid w:val="00502D1D"/>
    <w:rsid w:val="00503593"/>
    <w:rsid w:val="005035CA"/>
    <w:rsid w:val="00503637"/>
    <w:rsid w:val="00503717"/>
    <w:rsid w:val="0050398F"/>
    <w:rsid w:val="0050447F"/>
    <w:rsid w:val="0050519B"/>
    <w:rsid w:val="0050542C"/>
    <w:rsid w:val="00505A0D"/>
    <w:rsid w:val="00505D42"/>
    <w:rsid w:val="00505DC0"/>
    <w:rsid w:val="00505E67"/>
    <w:rsid w:val="00506BC8"/>
    <w:rsid w:val="00507657"/>
    <w:rsid w:val="0050771E"/>
    <w:rsid w:val="005079DA"/>
    <w:rsid w:val="005103CA"/>
    <w:rsid w:val="00510FEA"/>
    <w:rsid w:val="0051108A"/>
    <w:rsid w:val="0051249F"/>
    <w:rsid w:val="00513540"/>
    <w:rsid w:val="00513CBD"/>
    <w:rsid w:val="00515219"/>
    <w:rsid w:val="00515371"/>
    <w:rsid w:val="00515569"/>
    <w:rsid w:val="0051591A"/>
    <w:rsid w:val="00515D35"/>
    <w:rsid w:val="00515F7B"/>
    <w:rsid w:val="00516AAE"/>
    <w:rsid w:val="00517A90"/>
    <w:rsid w:val="00517D12"/>
    <w:rsid w:val="0052049E"/>
    <w:rsid w:val="0052158C"/>
    <w:rsid w:val="005218EB"/>
    <w:rsid w:val="00521BEB"/>
    <w:rsid w:val="00521E92"/>
    <w:rsid w:val="0052262D"/>
    <w:rsid w:val="00522DF4"/>
    <w:rsid w:val="0052301A"/>
    <w:rsid w:val="005235DC"/>
    <w:rsid w:val="00523C55"/>
    <w:rsid w:val="00524460"/>
    <w:rsid w:val="005246FF"/>
    <w:rsid w:val="005257F9"/>
    <w:rsid w:val="00525BF3"/>
    <w:rsid w:val="00525E0D"/>
    <w:rsid w:val="00526508"/>
    <w:rsid w:val="0052652B"/>
    <w:rsid w:val="00526E1F"/>
    <w:rsid w:val="00527151"/>
    <w:rsid w:val="00527C17"/>
    <w:rsid w:val="00530136"/>
    <w:rsid w:val="00530A94"/>
    <w:rsid w:val="00531151"/>
    <w:rsid w:val="00531EDB"/>
    <w:rsid w:val="0053248F"/>
    <w:rsid w:val="00532A20"/>
    <w:rsid w:val="00532D29"/>
    <w:rsid w:val="00535274"/>
    <w:rsid w:val="0053569E"/>
    <w:rsid w:val="005360DD"/>
    <w:rsid w:val="005364B9"/>
    <w:rsid w:val="00536882"/>
    <w:rsid w:val="00537241"/>
    <w:rsid w:val="0053782D"/>
    <w:rsid w:val="00537982"/>
    <w:rsid w:val="00540517"/>
    <w:rsid w:val="005414F5"/>
    <w:rsid w:val="00543701"/>
    <w:rsid w:val="0054473C"/>
    <w:rsid w:val="00544F6A"/>
    <w:rsid w:val="005457BF"/>
    <w:rsid w:val="00546435"/>
    <w:rsid w:val="00546758"/>
    <w:rsid w:val="005472F9"/>
    <w:rsid w:val="005475A6"/>
    <w:rsid w:val="00547CE2"/>
    <w:rsid w:val="00547E67"/>
    <w:rsid w:val="00550852"/>
    <w:rsid w:val="00550861"/>
    <w:rsid w:val="00550888"/>
    <w:rsid w:val="00550E1D"/>
    <w:rsid w:val="00550FA4"/>
    <w:rsid w:val="00551003"/>
    <w:rsid w:val="0055155C"/>
    <w:rsid w:val="00551AC0"/>
    <w:rsid w:val="00552C5D"/>
    <w:rsid w:val="00552CBD"/>
    <w:rsid w:val="00552ED1"/>
    <w:rsid w:val="00552F44"/>
    <w:rsid w:val="00552FCB"/>
    <w:rsid w:val="005542A7"/>
    <w:rsid w:val="0055451D"/>
    <w:rsid w:val="005546CF"/>
    <w:rsid w:val="00554833"/>
    <w:rsid w:val="00555093"/>
    <w:rsid w:val="0055638E"/>
    <w:rsid w:val="00557173"/>
    <w:rsid w:val="005575BD"/>
    <w:rsid w:val="005576A5"/>
    <w:rsid w:val="00557DF6"/>
    <w:rsid w:val="00560619"/>
    <w:rsid w:val="00560BC0"/>
    <w:rsid w:val="00561B10"/>
    <w:rsid w:val="00561B72"/>
    <w:rsid w:val="005623E4"/>
    <w:rsid w:val="00562FAB"/>
    <w:rsid w:val="0056366E"/>
    <w:rsid w:val="00564C81"/>
    <w:rsid w:val="00564DB9"/>
    <w:rsid w:val="00565015"/>
    <w:rsid w:val="00565A05"/>
    <w:rsid w:val="00565AC0"/>
    <w:rsid w:val="00565C30"/>
    <w:rsid w:val="00566639"/>
    <w:rsid w:val="005670B6"/>
    <w:rsid w:val="005701F4"/>
    <w:rsid w:val="00570897"/>
    <w:rsid w:val="00571C68"/>
    <w:rsid w:val="00571DE0"/>
    <w:rsid w:val="005729A9"/>
    <w:rsid w:val="00572D48"/>
    <w:rsid w:val="005732E9"/>
    <w:rsid w:val="005734AD"/>
    <w:rsid w:val="0057366F"/>
    <w:rsid w:val="00573ADB"/>
    <w:rsid w:val="005757D7"/>
    <w:rsid w:val="00576658"/>
    <w:rsid w:val="00576C6D"/>
    <w:rsid w:val="005770BF"/>
    <w:rsid w:val="00577433"/>
    <w:rsid w:val="00577AE3"/>
    <w:rsid w:val="00577BD3"/>
    <w:rsid w:val="00577E70"/>
    <w:rsid w:val="00580102"/>
    <w:rsid w:val="005813B4"/>
    <w:rsid w:val="00581D1B"/>
    <w:rsid w:val="00584730"/>
    <w:rsid w:val="005855CC"/>
    <w:rsid w:val="00585BAC"/>
    <w:rsid w:val="005861AB"/>
    <w:rsid w:val="00586694"/>
    <w:rsid w:val="00586AE6"/>
    <w:rsid w:val="00586EB6"/>
    <w:rsid w:val="005872D4"/>
    <w:rsid w:val="00587576"/>
    <w:rsid w:val="00587CE5"/>
    <w:rsid w:val="0059045B"/>
    <w:rsid w:val="005912B2"/>
    <w:rsid w:val="00591C6B"/>
    <w:rsid w:val="00591D1A"/>
    <w:rsid w:val="0059225B"/>
    <w:rsid w:val="00592284"/>
    <w:rsid w:val="00592311"/>
    <w:rsid w:val="00592C1B"/>
    <w:rsid w:val="00592FF7"/>
    <w:rsid w:val="0059372A"/>
    <w:rsid w:val="00593DE5"/>
    <w:rsid w:val="00593FA7"/>
    <w:rsid w:val="00594500"/>
    <w:rsid w:val="005946F6"/>
    <w:rsid w:val="00594EBE"/>
    <w:rsid w:val="00595113"/>
    <w:rsid w:val="0059544A"/>
    <w:rsid w:val="0059561A"/>
    <w:rsid w:val="00596503"/>
    <w:rsid w:val="00596864"/>
    <w:rsid w:val="005968D2"/>
    <w:rsid w:val="00597B5D"/>
    <w:rsid w:val="005A0142"/>
    <w:rsid w:val="005A06DD"/>
    <w:rsid w:val="005A0C24"/>
    <w:rsid w:val="005A196D"/>
    <w:rsid w:val="005A1C06"/>
    <w:rsid w:val="005A1D24"/>
    <w:rsid w:val="005A1F90"/>
    <w:rsid w:val="005A2036"/>
    <w:rsid w:val="005A2066"/>
    <w:rsid w:val="005A2432"/>
    <w:rsid w:val="005A2E34"/>
    <w:rsid w:val="005A30D5"/>
    <w:rsid w:val="005A3230"/>
    <w:rsid w:val="005A3935"/>
    <w:rsid w:val="005A3AD5"/>
    <w:rsid w:val="005A3C18"/>
    <w:rsid w:val="005A3C7E"/>
    <w:rsid w:val="005A499D"/>
    <w:rsid w:val="005A521D"/>
    <w:rsid w:val="005A691C"/>
    <w:rsid w:val="005A6C1B"/>
    <w:rsid w:val="005A73CC"/>
    <w:rsid w:val="005A7D72"/>
    <w:rsid w:val="005A7E0E"/>
    <w:rsid w:val="005B124F"/>
    <w:rsid w:val="005B14D8"/>
    <w:rsid w:val="005B15DB"/>
    <w:rsid w:val="005B18A4"/>
    <w:rsid w:val="005B195C"/>
    <w:rsid w:val="005B1D05"/>
    <w:rsid w:val="005B25EC"/>
    <w:rsid w:val="005B2EE5"/>
    <w:rsid w:val="005B3447"/>
    <w:rsid w:val="005B367E"/>
    <w:rsid w:val="005B3826"/>
    <w:rsid w:val="005B4ECF"/>
    <w:rsid w:val="005B5451"/>
    <w:rsid w:val="005B5592"/>
    <w:rsid w:val="005B5B84"/>
    <w:rsid w:val="005B5FA3"/>
    <w:rsid w:val="005B6273"/>
    <w:rsid w:val="005B6299"/>
    <w:rsid w:val="005B6350"/>
    <w:rsid w:val="005B64C2"/>
    <w:rsid w:val="005B6C04"/>
    <w:rsid w:val="005B6ED6"/>
    <w:rsid w:val="005C0167"/>
    <w:rsid w:val="005C02E8"/>
    <w:rsid w:val="005C110A"/>
    <w:rsid w:val="005C2025"/>
    <w:rsid w:val="005C2555"/>
    <w:rsid w:val="005C2DF7"/>
    <w:rsid w:val="005C305C"/>
    <w:rsid w:val="005C345D"/>
    <w:rsid w:val="005C3601"/>
    <w:rsid w:val="005C450E"/>
    <w:rsid w:val="005C5985"/>
    <w:rsid w:val="005C6263"/>
    <w:rsid w:val="005C71DD"/>
    <w:rsid w:val="005C7932"/>
    <w:rsid w:val="005C7C00"/>
    <w:rsid w:val="005C7F1D"/>
    <w:rsid w:val="005D08F2"/>
    <w:rsid w:val="005D1212"/>
    <w:rsid w:val="005D13AC"/>
    <w:rsid w:val="005D1D29"/>
    <w:rsid w:val="005D2B14"/>
    <w:rsid w:val="005D2ED9"/>
    <w:rsid w:val="005D33BA"/>
    <w:rsid w:val="005D3B91"/>
    <w:rsid w:val="005D3D45"/>
    <w:rsid w:val="005D3FCD"/>
    <w:rsid w:val="005D4737"/>
    <w:rsid w:val="005D4AC6"/>
    <w:rsid w:val="005D5228"/>
    <w:rsid w:val="005D5612"/>
    <w:rsid w:val="005D606A"/>
    <w:rsid w:val="005D7B16"/>
    <w:rsid w:val="005E0221"/>
    <w:rsid w:val="005E022D"/>
    <w:rsid w:val="005E0304"/>
    <w:rsid w:val="005E0528"/>
    <w:rsid w:val="005E0822"/>
    <w:rsid w:val="005E0E0D"/>
    <w:rsid w:val="005E0F31"/>
    <w:rsid w:val="005E10FE"/>
    <w:rsid w:val="005E114A"/>
    <w:rsid w:val="005E16B6"/>
    <w:rsid w:val="005E1720"/>
    <w:rsid w:val="005E2096"/>
    <w:rsid w:val="005E229E"/>
    <w:rsid w:val="005E22BD"/>
    <w:rsid w:val="005E25B4"/>
    <w:rsid w:val="005E3719"/>
    <w:rsid w:val="005E384E"/>
    <w:rsid w:val="005E38C3"/>
    <w:rsid w:val="005E411D"/>
    <w:rsid w:val="005E414E"/>
    <w:rsid w:val="005E4D9E"/>
    <w:rsid w:val="005E4F23"/>
    <w:rsid w:val="005E4FCA"/>
    <w:rsid w:val="005E5609"/>
    <w:rsid w:val="005E57FC"/>
    <w:rsid w:val="005E61D7"/>
    <w:rsid w:val="005E6588"/>
    <w:rsid w:val="005E6804"/>
    <w:rsid w:val="005E6827"/>
    <w:rsid w:val="005E6B21"/>
    <w:rsid w:val="005E6FF5"/>
    <w:rsid w:val="005E706C"/>
    <w:rsid w:val="005E74E9"/>
    <w:rsid w:val="005F0320"/>
    <w:rsid w:val="005F0A1B"/>
    <w:rsid w:val="005F283B"/>
    <w:rsid w:val="005F2B6C"/>
    <w:rsid w:val="005F2D83"/>
    <w:rsid w:val="005F3290"/>
    <w:rsid w:val="005F36BA"/>
    <w:rsid w:val="005F3F7A"/>
    <w:rsid w:val="005F5E87"/>
    <w:rsid w:val="005F6318"/>
    <w:rsid w:val="005F6F4D"/>
    <w:rsid w:val="005F72B5"/>
    <w:rsid w:val="005F75A1"/>
    <w:rsid w:val="006000DE"/>
    <w:rsid w:val="0060044D"/>
    <w:rsid w:val="0060070D"/>
    <w:rsid w:val="00600C64"/>
    <w:rsid w:val="00601632"/>
    <w:rsid w:val="00602BB7"/>
    <w:rsid w:val="00602BDC"/>
    <w:rsid w:val="0060350B"/>
    <w:rsid w:val="00604B73"/>
    <w:rsid w:val="00605891"/>
    <w:rsid w:val="00605C0E"/>
    <w:rsid w:val="00605C23"/>
    <w:rsid w:val="00606792"/>
    <w:rsid w:val="00606F6B"/>
    <w:rsid w:val="00607189"/>
    <w:rsid w:val="0060784D"/>
    <w:rsid w:val="006108A9"/>
    <w:rsid w:val="006110A9"/>
    <w:rsid w:val="0061148B"/>
    <w:rsid w:val="00611806"/>
    <w:rsid w:val="00611868"/>
    <w:rsid w:val="00611C7A"/>
    <w:rsid w:val="00612780"/>
    <w:rsid w:val="0061289E"/>
    <w:rsid w:val="00612D12"/>
    <w:rsid w:val="006131BC"/>
    <w:rsid w:val="006136BE"/>
    <w:rsid w:val="0061410D"/>
    <w:rsid w:val="00614395"/>
    <w:rsid w:val="00614527"/>
    <w:rsid w:val="00615973"/>
    <w:rsid w:val="0061634E"/>
    <w:rsid w:val="006175BF"/>
    <w:rsid w:val="00617939"/>
    <w:rsid w:val="006201F5"/>
    <w:rsid w:val="0062088C"/>
    <w:rsid w:val="006213B8"/>
    <w:rsid w:val="006215A4"/>
    <w:rsid w:val="006217D9"/>
    <w:rsid w:val="00621996"/>
    <w:rsid w:val="0062328E"/>
    <w:rsid w:val="00623435"/>
    <w:rsid w:val="00625735"/>
    <w:rsid w:val="00625DDA"/>
    <w:rsid w:val="00626647"/>
    <w:rsid w:val="00626A30"/>
    <w:rsid w:val="00626B34"/>
    <w:rsid w:val="00626CD5"/>
    <w:rsid w:val="00627FE3"/>
    <w:rsid w:val="0063091A"/>
    <w:rsid w:val="00630DA0"/>
    <w:rsid w:val="00631308"/>
    <w:rsid w:val="00632A31"/>
    <w:rsid w:val="006333FE"/>
    <w:rsid w:val="00633AFF"/>
    <w:rsid w:val="00634342"/>
    <w:rsid w:val="00634349"/>
    <w:rsid w:val="0063500B"/>
    <w:rsid w:val="006353D2"/>
    <w:rsid w:val="00636071"/>
    <w:rsid w:val="00636784"/>
    <w:rsid w:val="006367DC"/>
    <w:rsid w:val="0063705F"/>
    <w:rsid w:val="00637E50"/>
    <w:rsid w:val="00640441"/>
    <w:rsid w:val="00640AD5"/>
    <w:rsid w:val="00641768"/>
    <w:rsid w:val="006417AA"/>
    <w:rsid w:val="00641862"/>
    <w:rsid w:val="00642159"/>
    <w:rsid w:val="00642DDA"/>
    <w:rsid w:val="006432B0"/>
    <w:rsid w:val="006437F7"/>
    <w:rsid w:val="00643B50"/>
    <w:rsid w:val="00643BC2"/>
    <w:rsid w:val="00643E72"/>
    <w:rsid w:val="006444C8"/>
    <w:rsid w:val="006445A3"/>
    <w:rsid w:val="00644FB9"/>
    <w:rsid w:val="00645772"/>
    <w:rsid w:val="00645FD6"/>
    <w:rsid w:val="006465D4"/>
    <w:rsid w:val="00646D41"/>
    <w:rsid w:val="00646ECF"/>
    <w:rsid w:val="006472BF"/>
    <w:rsid w:val="00647817"/>
    <w:rsid w:val="00647C91"/>
    <w:rsid w:val="00650475"/>
    <w:rsid w:val="00650523"/>
    <w:rsid w:val="006509E4"/>
    <w:rsid w:val="00650BBC"/>
    <w:rsid w:val="00650D14"/>
    <w:rsid w:val="00651271"/>
    <w:rsid w:val="0065145C"/>
    <w:rsid w:val="00651478"/>
    <w:rsid w:val="0065184D"/>
    <w:rsid w:val="00652CE6"/>
    <w:rsid w:val="006541E2"/>
    <w:rsid w:val="006549BB"/>
    <w:rsid w:val="00654B9D"/>
    <w:rsid w:val="0065528D"/>
    <w:rsid w:val="00655320"/>
    <w:rsid w:val="006554AA"/>
    <w:rsid w:val="00655DA6"/>
    <w:rsid w:val="006562FF"/>
    <w:rsid w:val="006567A4"/>
    <w:rsid w:val="00657278"/>
    <w:rsid w:val="0065740D"/>
    <w:rsid w:val="00657D4F"/>
    <w:rsid w:val="00660A93"/>
    <w:rsid w:val="0066100E"/>
    <w:rsid w:val="00661052"/>
    <w:rsid w:val="0066129D"/>
    <w:rsid w:val="006613BA"/>
    <w:rsid w:val="006614DD"/>
    <w:rsid w:val="00662333"/>
    <w:rsid w:val="00662790"/>
    <w:rsid w:val="006636DF"/>
    <w:rsid w:val="00663B49"/>
    <w:rsid w:val="00664688"/>
    <w:rsid w:val="00664F6E"/>
    <w:rsid w:val="006652A5"/>
    <w:rsid w:val="0066584B"/>
    <w:rsid w:val="00665DF4"/>
    <w:rsid w:val="00665F6E"/>
    <w:rsid w:val="0066666E"/>
    <w:rsid w:val="0066689B"/>
    <w:rsid w:val="00666A71"/>
    <w:rsid w:val="00666AE1"/>
    <w:rsid w:val="006673BA"/>
    <w:rsid w:val="006676C3"/>
    <w:rsid w:val="00667D06"/>
    <w:rsid w:val="006700FE"/>
    <w:rsid w:val="006702C9"/>
    <w:rsid w:val="00671BD9"/>
    <w:rsid w:val="0067230F"/>
    <w:rsid w:val="00672AC2"/>
    <w:rsid w:val="00672B90"/>
    <w:rsid w:val="006736AB"/>
    <w:rsid w:val="006743C0"/>
    <w:rsid w:val="00674EB0"/>
    <w:rsid w:val="006756D2"/>
    <w:rsid w:val="00675F3E"/>
    <w:rsid w:val="00677F44"/>
    <w:rsid w:val="006809B2"/>
    <w:rsid w:val="00680B14"/>
    <w:rsid w:val="00680C81"/>
    <w:rsid w:val="00680C88"/>
    <w:rsid w:val="006819C3"/>
    <w:rsid w:val="00681D2C"/>
    <w:rsid w:val="0068221E"/>
    <w:rsid w:val="006826CD"/>
    <w:rsid w:val="00682CB4"/>
    <w:rsid w:val="006830F2"/>
    <w:rsid w:val="006836F1"/>
    <w:rsid w:val="00683B96"/>
    <w:rsid w:val="00684ACB"/>
    <w:rsid w:val="00684F33"/>
    <w:rsid w:val="00685610"/>
    <w:rsid w:val="00686151"/>
    <w:rsid w:val="00686DC3"/>
    <w:rsid w:val="006875BE"/>
    <w:rsid w:val="00687F8B"/>
    <w:rsid w:val="00687FFC"/>
    <w:rsid w:val="006908AE"/>
    <w:rsid w:val="00690C97"/>
    <w:rsid w:val="006927EF"/>
    <w:rsid w:val="00692B0A"/>
    <w:rsid w:val="00692CD0"/>
    <w:rsid w:val="00693327"/>
    <w:rsid w:val="00693702"/>
    <w:rsid w:val="00693B5B"/>
    <w:rsid w:val="006943EC"/>
    <w:rsid w:val="006945B2"/>
    <w:rsid w:val="00695AFF"/>
    <w:rsid w:val="00695D3A"/>
    <w:rsid w:val="00695E42"/>
    <w:rsid w:val="0069673C"/>
    <w:rsid w:val="006976FC"/>
    <w:rsid w:val="0069781B"/>
    <w:rsid w:val="00697887"/>
    <w:rsid w:val="006A00DC"/>
    <w:rsid w:val="006A11B2"/>
    <w:rsid w:val="006A157A"/>
    <w:rsid w:val="006A1726"/>
    <w:rsid w:val="006A17EC"/>
    <w:rsid w:val="006A1B0B"/>
    <w:rsid w:val="006A21A6"/>
    <w:rsid w:val="006A2B15"/>
    <w:rsid w:val="006A370A"/>
    <w:rsid w:val="006A37FF"/>
    <w:rsid w:val="006A3C4D"/>
    <w:rsid w:val="006A3EEA"/>
    <w:rsid w:val="006A47EF"/>
    <w:rsid w:val="006A4953"/>
    <w:rsid w:val="006A5575"/>
    <w:rsid w:val="006A5CF8"/>
    <w:rsid w:val="006A6505"/>
    <w:rsid w:val="006A6B1F"/>
    <w:rsid w:val="006A6B5E"/>
    <w:rsid w:val="006A6BFE"/>
    <w:rsid w:val="006B02C2"/>
    <w:rsid w:val="006B0554"/>
    <w:rsid w:val="006B061F"/>
    <w:rsid w:val="006B06A5"/>
    <w:rsid w:val="006B07F6"/>
    <w:rsid w:val="006B0F2D"/>
    <w:rsid w:val="006B2B29"/>
    <w:rsid w:val="006B2B32"/>
    <w:rsid w:val="006B2E9A"/>
    <w:rsid w:val="006B2FCC"/>
    <w:rsid w:val="006B3616"/>
    <w:rsid w:val="006B39D5"/>
    <w:rsid w:val="006B43AC"/>
    <w:rsid w:val="006B5081"/>
    <w:rsid w:val="006B5CA7"/>
    <w:rsid w:val="006B60A6"/>
    <w:rsid w:val="006B653B"/>
    <w:rsid w:val="006B6B8A"/>
    <w:rsid w:val="006B7787"/>
    <w:rsid w:val="006B7FEA"/>
    <w:rsid w:val="006C02D2"/>
    <w:rsid w:val="006C0531"/>
    <w:rsid w:val="006C1569"/>
    <w:rsid w:val="006C1975"/>
    <w:rsid w:val="006C1BAB"/>
    <w:rsid w:val="006C2289"/>
    <w:rsid w:val="006C2DB3"/>
    <w:rsid w:val="006C2EAE"/>
    <w:rsid w:val="006C31A8"/>
    <w:rsid w:val="006C32A0"/>
    <w:rsid w:val="006C4628"/>
    <w:rsid w:val="006C4D75"/>
    <w:rsid w:val="006C51F9"/>
    <w:rsid w:val="006C572B"/>
    <w:rsid w:val="006C6049"/>
    <w:rsid w:val="006C69B7"/>
    <w:rsid w:val="006C7734"/>
    <w:rsid w:val="006D0729"/>
    <w:rsid w:val="006D2113"/>
    <w:rsid w:val="006D3175"/>
    <w:rsid w:val="006D3B02"/>
    <w:rsid w:val="006D3EF2"/>
    <w:rsid w:val="006D4DC9"/>
    <w:rsid w:val="006D507E"/>
    <w:rsid w:val="006D546B"/>
    <w:rsid w:val="006D5B89"/>
    <w:rsid w:val="006D6A49"/>
    <w:rsid w:val="006D6E99"/>
    <w:rsid w:val="006D74FD"/>
    <w:rsid w:val="006D7FF9"/>
    <w:rsid w:val="006E08C3"/>
    <w:rsid w:val="006E0C12"/>
    <w:rsid w:val="006E0DB4"/>
    <w:rsid w:val="006E0ED1"/>
    <w:rsid w:val="006E0F41"/>
    <w:rsid w:val="006E177E"/>
    <w:rsid w:val="006E18E5"/>
    <w:rsid w:val="006E1B03"/>
    <w:rsid w:val="006E29CB"/>
    <w:rsid w:val="006E3560"/>
    <w:rsid w:val="006E3614"/>
    <w:rsid w:val="006E376E"/>
    <w:rsid w:val="006E3FBD"/>
    <w:rsid w:val="006E46C6"/>
    <w:rsid w:val="006E53D0"/>
    <w:rsid w:val="006E55C4"/>
    <w:rsid w:val="006E60AD"/>
    <w:rsid w:val="006E6711"/>
    <w:rsid w:val="006E6C57"/>
    <w:rsid w:val="006E7B5E"/>
    <w:rsid w:val="006F0637"/>
    <w:rsid w:val="006F14CA"/>
    <w:rsid w:val="006F2514"/>
    <w:rsid w:val="006F265A"/>
    <w:rsid w:val="006F3482"/>
    <w:rsid w:val="006F37DD"/>
    <w:rsid w:val="006F3809"/>
    <w:rsid w:val="006F4393"/>
    <w:rsid w:val="006F4706"/>
    <w:rsid w:val="006F4B10"/>
    <w:rsid w:val="006F5355"/>
    <w:rsid w:val="006F5A3E"/>
    <w:rsid w:val="006F60ED"/>
    <w:rsid w:val="006F6764"/>
    <w:rsid w:val="006F6A38"/>
    <w:rsid w:val="006F6C20"/>
    <w:rsid w:val="006F6D89"/>
    <w:rsid w:val="006F6E41"/>
    <w:rsid w:val="006F70EB"/>
    <w:rsid w:val="006F7392"/>
    <w:rsid w:val="006F77F4"/>
    <w:rsid w:val="006F7A14"/>
    <w:rsid w:val="006F7AAB"/>
    <w:rsid w:val="006F7BE1"/>
    <w:rsid w:val="006F7D7A"/>
    <w:rsid w:val="007006CA"/>
    <w:rsid w:val="00700F73"/>
    <w:rsid w:val="0070126C"/>
    <w:rsid w:val="00701832"/>
    <w:rsid w:val="00701CE3"/>
    <w:rsid w:val="00701DAF"/>
    <w:rsid w:val="007027A3"/>
    <w:rsid w:val="00702A69"/>
    <w:rsid w:val="00702F07"/>
    <w:rsid w:val="00703409"/>
    <w:rsid w:val="00703903"/>
    <w:rsid w:val="00703BEB"/>
    <w:rsid w:val="00703DFE"/>
    <w:rsid w:val="00704168"/>
    <w:rsid w:val="00704FAF"/>
    <w:rsid w:val="00705499"/>
    <w:rsid w:val="0070586F"/>
    <w:rsid w:val="0070621A"/>
    <w:rsid w:val="00706879"/>
    <w:rsid w:val="0070699C"/>
    <w:rsid w:val="00706B28"/>
    <w:rsid w:val="0070737D"/>
    <w:rsid w:val="007077A7"/>
    <w:rsid w:val="00707B43"/>
    <w:rsid w:val="00707BAE"/>
    <w:rsid w:val="00710485"/>
    <w:rsid w:val="007104B2"/>
    <w:rsid w:val="007107BB"/>
    <w:rsid w:val="00712406"/>
    <w:rsid w:val="007126ED"/>
    <w:rsid w:val="0071277A"/>
    <w:rsid w:val="00712810"/>
    <w:rsid w:val="00713119"/>
    <w:rsid w:val="00713996"/>
    <w:rsid w:val="00714C3D"/>
    <w:rsid w:val="00714F64"/>
    <w:rsid w:val="007153B7"/>
    <w:rsid w:val="00716E65"/>
    <w:rsid w:val="00716F13"/>
    <w:rsid w:val="00716FF1"/>
    <w:rsid w:val="0071732E"/>
    <w:rsid w:val="00717980"/>
    <w:rsid w:val="00717EAE"/>
    <w:rsid w:val="00720696"/>
    <w:rsid w:val="007208DE"/>
    <w:rsid w:val="007209B1"/>
    <w:rsid w:val="0072199E"/>
    <w:rsid w:val="00721A4F"/>
    <w:rsid w:val="00723517"/>
    <w:rsid w:val="0072398C"/>
    <w:rsid w:val="00723B77"/>
    <w:rsid w:val="007246CF"/>
    <w:rsid w:val="00724E45"/>
    <w:rsid w:val="00725153"/>
    <w:rsid w:val="007253A9"/>
    <w:rsid w:val="0072560C"/>
    <w:rsid w:val="00725F79"/>
    <w:rsid w:val="00726367"/>
    <w:rsid w:val="00726C82"/>
    <w:rsid w:val="00726DFB"/>
    <w:rsid w:val="00727CA6"/>
    <w:rsid w:val="00727DB0"/>
    <w:rsid w:val="0073034B"/>
    <w:rsid w:val="00730384"/>
    <w:rsid w:val="00730614"/>
    <w:rsid w:val="0073062E"/>
    <w:rsid w:val="0073132E"/>
    <w:rsid w:val="0073139D"/>
    <w:rsid w:val="00731499"/>
    <w:rsid w:val="00731809"/>
    <w:rsid w:val="00732BE1"/>
    <w:rsid w:val="00734F1B"/>
    <w:rsid w:val="0073511D"/>
    <w:rsid w:val="00735AF9"/>
    <w:rsid w:val="00735CB0"/>
    <w:rsid w:val="007363F0"/>
    <w:rsid w:val="00736993"/>
    <w:rsid w:val="00737425"/>
    <w:rsid w:val="007376BD"/>
    <w:rsid w:val="00737B7E"/>
    <w:rsid w:val="00737C57"/>
    <w:rsid w:val="00737D3D"/>
    <w:rsid w:val="007408AA"/>
    <w:rsid w:val="00740EB1"/>
    <w:rsid w:val="00741819"/>
    <w:rsid w:val="00742D9B"/>
    <w:rsid w:val="007431B1"/>
    <w:rsid w:val="00743A6A"/>
    <w:rsid w:val="007440EC"/>
    <w:rsid w:val="00744C96"/>
    <w:rsid w:val="007459BC"/>
    <w:rsid w:val="00745C90"/>
    <w:rsid w:val="00747A90"/>
    <w:rsid w:val="00747EAF"/>
    <w:rsid w:val="00750743"/>
    <w:rsid w:val="00750840"/>
    <w:rsid w:val="00751501"/>
    <w:rsid w:val="00751862"/>
    <w:rsid w:val="00751C5F"/>
    <w:rsid w:val="00752635"/>
    <w:rsid w:val="0075283D"/>
    <w:rsid w:val="00752865"/>
    <w:rsid w:val="00753F48"/>
    <w:rsid w:val="0075417F"/>
    <w:rsid w:val="007545ED"/>
    <w:rsid w:val="00754F59"/>
    <w:rsid w:val="0075531B"/>
    <w:rsid w:val="007561A3"/>
    <w:rsid w:val="00756274"/>
    <w:rsid w:val="0075632D"/>
    <w:rsid w:val="0075747B"/>
    <w:rsid w:val="00757B6B"/>
    <w:rsid w:val="00760842"/>
    <w:rsid w:val="00761E48"/>
    <w:rsid w:val="00764715"/>
    <w:rsid w:val="007653CE"/>
    <w:rsid w:val="007654B4"/>
    <w:rsid w:val="00765682"/>
    <w:rsid w:val="0076589B"/>
    <w:rsid w:val="00765CC7"/>
    <w:rsid w:val="00765E7A"/>
    <w:rsid w:val="00766045"/>
    <w:rsid w:val="0076617A"/>
    <w:rsid w:val="007663F8"/>
    <w:rsid w:val="007664E4"/>
    <w:rsid w:val="00766E74"/>
    <w:rsid w:val="00766F80"/>
    <w:rsid w:val="007676A9"/>
    <w:rsid w:val="00767856"/>
    <w:rsid w:val="00767A79"/>
    <w:rsid w:val="00767C0B"/>
    <w:rsid w:val="00767EBF"/>
    <w:rsid w:val="00770346"/>
    <w:rsid w:val="00770ED1"/>
    <w:rsid w:val="007716B8"/>
    <w:rsid w:val="007717A8"/>
    <w:rsid w:val="00771A38"/>
    <w:rsid w:val="00771BE2"/>
    <w:rsid w:val="00771FA2"/>
    <w:rsid w:val="00772695"/>
    <w:rsid w:val="0077361A"/>
    <w:rsid w:val="00773E8B"/>
    <w:rsid w:val="00774384"/>
    <w:rsid w:val="007747A1"/>
    <w:rsid w:val="00774FA2"/>
    <w:rsid w:val="00775501"/>
    <w:rsid w:val="00776512"/>
    <w:rsid w:val="007766BC"/>
    <w:rsid w:val="00776A48"/>
    <w:rsid w:val="00776B2A"/>
    <w:rsid w:val="0077713F"/>
    <w:rsid w:val="0077738C"/>
    <w:rsid w:val="0077792C"/>
    <w:rsid w:val="00777BAC"/>
    <w:rsid w:val="007802EC"/>
    <w:rsid w:val="00782C9F"/>
    <w:rsid w:val="007835BB"/>
    <w:rsid w:val="007841F2"/>
    <w:rsid w:val="007856AF"/>
    <w:rsid w:val="00786B1A"/>
    <w:rsid w:val="00786F41"/>
    <w:rsid w:val="007877F6"/>
    <w:rsid w:val="007878B0"/>
    <w:rsid w:val="00790390"/>
    <w:rsid w:val="007909B0"/>
    <w:rsid w:val="00790D3B"/>
    <w:rsid w:val="00791AB9"/>
    <w:rsid w:val="00792487"/>
    <w:rsid w:val="00792603"/>
    <w:rsid w:val="00792814"/>
    <w:rsid w:val="00792F1E"/>
    <w:rsid w:val="007932BB"/>
    <w:rsid w:val="00793364"/>
    <w:rsid w:val="007936E8"/>
    <w:rsid w:val="00794820"/>
    <w:rsid w:val="00794BBA"/>
    <w:rsid w:val="007957D8"/>
    <w:rsid w:val="007963A7"/>
    <w:rsid w:val="00797188"/>
    <w:rsid w:val="00797AD7"/>
    <w:rsid w:val="00797B66"/>
    <w:rsid w:val="007A028A"/>
    <w:rsid w:val="007A1487"/>
    <w:rsid w:val="007A1703"/>
    <w:rsid w:val="007A1C87"/>
    <w:rsid w:val="007A1DE9"/>
    <w:rsid w:val="007A207B"/>
    <w:rsid w:val="007A2ABA"/>
    <w:rsid w:val="007A2EDC"/>
    <w:rsid w:val="007A301B"/>
    <w:rsid w:val="007A36EE"/>
    <w:rsid w:val="007A3B84"/>
    <w:rsid w:val="007A3D04"/>
    <w:rsid w:val="007A41EB"/>
    <w:rsid w:val="007A44A2"/>
    <w:rsid w:val="007A4729"/>
    <w:rsid w:val="007A475A"/>
    <w:rsid w:val="007A47B1"/>
    <w:rsid w:val="007A56E9"/>
    <w:rsid w:val="007A64A8"/>
    <w:rsid w:val="007A6E77"/>
    <w:rsid w:val="007A6EC0"/>
    <w:rsid w:val="007A7865"/>
    <w:rsid w:val="007B09B7"/>
    <w:rsid w:val="007B0A5E"/>
    <w:rsid w:val="007B0C8C"/>
    <w:rsid w:val="007B13B8"/>
    <w:rsid w:val="007B13BD"/>
    <w:rsid w:val="007B24EA"/>
    <w:rsid w:val="007B259A"/>
    <w:rsid w:val="007B2B14"/>
    <w:rsid w:val="007B333B"/>
    <w:rsid w:val="007B46C7"/>
    <w:rsid w:val="007B472F"/>
    <w:rsid w:val="007B4CFE"/>
    <w:rsid w:val="007B4E6E"/>
    <w:rsid w:val="007B4F4D"/>
    <w:rsid w:val="007B5073"/>
    <w:rsid w:val="007B5268"/>
    <w:rsid w:val="007B56B8"/>
    <w:rsid w:val="007B58A1"/>
    <w:rsid w:val="007B5DB7"/>
    <w:rsid w:val="007B6987"/>
    <w:rsid w:val="007B6DBD"/>
    <w:rsid w:val="007B6F13"/>
    <w:rsid w:val="007B76FB"/>
    <w:rsid w:val="007B7AD9"/>
    <w:rsid w:val="007B7E67"/>
    <w:rsid w:val="007C1450"/>
    <w:rsid w:val="007C2115"/>
    <w:rsid w:val="007C31D7"/>
    <w:rsid w:val="007C32BA"/>
    <w:rsid w:val="007C3B97"/>
    <w:rsid w:val="007C43E7"/>
    <w:rsid w:val="007C4667"/>
    <w:rsid w:val="007C4810"/>
    <w:rsid w:val="007C497F"/>
    <w:rsid w:val="007C4D07"/>
    <w:rsid w:val="007C5AE9"/>
    <w:rsid w:val="007C5E4C"/>
    <w:rsid w:val="007C60AF"/>
    <w:rsid w:val="007C65E6"/>
    <w:rsid w:val="007C6783"/>
    <w:rsid w:val="007C6AFA"/>
    <w:rsid w:val="007C72A6"/>
    <w:rsid w:val="007C7847"/>
    <w:rsid w:val="007D018D"/>
    <w:rsid w:val="007D01FA"/>
    <w:rsid w:val="007D03B3"/>
    <w:rsid w:val="007D0B68"/>
    <w:rsid w:val="007D0D0C"/>
    <w:rsid w:val="007D0FB9"/>
    <w:rsid w:val="007D1174"/>
    <w:rsid w:val="007D1632"/>
    <w:rsid w:val="007D1A0C"/>
    <w:rsid w:val="007D1CF2"/>
    <w:rsid w:val="007D1F93"/>
    <w:rsid w:val="007D20A2"/>
    <w:rsid w:val="007D2142"/>
    <w:rsid w:val="007D2D1C"/>
    <w:rsid w:val="007D2E4A"/>
    <w:rsid w:val="007D320B"/>
    <w:rsid w:val="007D3244"/>
    <w:rsid w:val="007D3521"/>
    <w:rsid w:val="007D3AB2"/>
    <w:rsid w:val="007D458F"/>
    <w:rsid w:val="007D488B"/>
    <w:rsid w:val="007D48F6"/>
    <w:rsid w:val="007D4F7A"/>
    <w:rsid w:val="007D5093"/>
    <w:rsid w:val="007D51AD"/>
    <w:rsid w:val="007D52F0"/>
    <w:rsid w:val="007D54D8"/>
    <w:rsid w:val="007D587C"/>
    <w:rsid w:val="007D595D"/>
    <w:rsid w:val="007D6046"/>
    <w:rsid w:val="007D7A72"/>
    <w:rsid w:val="007E0233"/>
    <w:rsid w:val="007E0FB1"/>
    <w:rsid w:val="007E1B81"/>
    <w:rsid w:val="007E1FB8"/>
    <w:rsid w:val="007E218C"/>
    <w:rsid w:val="007E3849"/>
    <w:rsid w:val="007E3E30"/>
    <w:rsid w:val="007E4828"/>
    <w:rsid w:val="007E4F28"/>
    <w:rsid w:val="007E5564"/>
    <w:rsid w:val="007E5650"/>
    <w:rsid w:val="007E69E6"/>
    <w:rsid w:val="007E6AE4"/>
    <w:rsid w:val="007E6BE5"/>
    <w:rsid w:val="007E6D6A"/>
    <w:rsid w:val="007E7301"/>
    <w:rsid w:val="007F0D8A"/>
    <w:rsid w:val="007F0FF8"/>
    <w:rsid w:val="007F13FB"/>
    <w:rsid w:val="007F1F1B"/>
    <w:rsid w:val="007F2DE7"/>
    <w:rsid w:val="007F2E23"/>
    <w:rsid w:val="007F2F8C"/>
    <w:rsid w:val="007F3281"/>
    <w:rsid w:val="007F32C3"/>
    <w:rsid w:val="007F36CC"/>
    <w:rsid w:val="007F4176"/>
    <w:rsid w:val="007F45A6"/>
    <w:rsid w:val="007F48C6"/>
    <w:rsid w:val="007F4BB4"/>
    <w:rsid w:val="007F4DA3"/>
    <w:rsid w:val="007F55FF"/>
    <w:rsid w:val="007F5D85"/>
    <w:rsid w:val="007F5EA4"/>
    <w:rsid w:val="007F5FF1"/>
    <w:rsid w:val="007F6745"/>
    <w:rsid w:val="007F6989"/>
    <w:rsid w:val="007F71D9"/>
    <w:rsid w:val="007F748C"/>
    <w:rsid w:val="007F7F33"/>
    <w:rsid w:val="007F7F37"/>
    <w:rsid w:val="008007BC"/>
    <w:rsid w:val="008018E7"/>
    <w:rsid w:val="00801DBC"/>
    <w:rsid w:val="00801F50"/>
    <w:rsid w:val="00801FCE"/>
    <w:rsid w:val="008020DE"/>
    <w:rsid w:val="0080213D"/>
    <w:rsid w:val="00802225"/>
    <w:rsid w:val="008024D0"/>
    <w:rsid w:val="00802505"/>
    <w:rsid w:val="00802985"/>
    <w:rsid w:val="00802C0E"/>
    <w:rsid w:val="008035AE"/>
    <w:rsid w:val="00804625"/>
    <w:rsid w:val="00804B63"/>
    <w:rsid w:val="00804F12"/>
    <w:rsid w:val="00805D00"/>
    <w:rsid w:val="00805F94"/>
    <w:rsid w:val="00807DAD"/>
    <w:rsid w:val="00810486"/>
    <w:rsid w:val="008107F9"/>
    <w:rsid w:val="00812B7D"/>
    <w:rsid w:val="00814171"/>
    <w:rsid w:val="0081487C"/>
    <w:rsid w:val="00814EBC"/>
    <w:rsid w:val="00814FC4"/>
    <w:rsid w:val="0081529C"/>
    <w:rsid w:val="0081585A"/>
    <w:rsid w:val="00816064"/>
    <w:rsid w:val="008163E0"/>
    <w:rsid w:val="00816F29"/>
    <w:rsid w:val="008170FD"/>
    <w:rsid w:val="00817292"/>
    <w:rsid w:val="0081799F"/>
    <w:rsid w:val="00817BAE"/>
    <w:rsid w:val="008207CE"/>
    <w:rsid w:val="00820EE0"/>
    <w:rsid w:val="008219D4"/>
    <w:rsid w:val="00822134"/>
    <w:rsid w:val="00822574"/>
    <w:rsid w:val="0082355D"/>
    <w:rsid w:val="00823835"/>
    <w:rsid w:val="00823CFD"/>
    <w:rsid w:val="0082402A"/>
    <w:rsid w:val="0082435B"/>
    <w:rsid w:val="008248A5"/>
    <w:rsid w:val="008251C5"/>
    <w:rsid w:val="0082520D"/>
    <w:rsid w:val="008258F8"/>
    <w:rsid w:val="00826727"/>
    <w:rsid w:val="00826DA0"/>
    <w:rsid w:val="00826E16"/>
    <w:rsid w:val="00827517"/>
    <w:rsid w:val="0083038E"/>
    <w:rsid w:val="00830F82"/>
    <w:rsid w:val="008314F0"/>
    <w:rsid w:val="00833206"/>
    <w:rsid w:val="00833447"/>
    <w:rsid w:val="008334FE"/>
    <w:rsid w:val="00834927"/>
    <w:rsid w:val="008353AD"/>
    <w:rsid w:val="008353D3"/>
    <w:rsid w:val="0083585B"/>
    <w:rsid w:val="00835B5E"/>
    <w:rsid w:val="0083615F"/>
    <w:rsid w:val="00836436"/>
    <w:rsid w:val="0083655F"/>
    <w:rsid w:val="0083656D"/>
    <w:rsid w:val="00836DD0"/>
    <w:rsid w:val="0083783A"/>
    <w:rsid w:val="00837E5E"/>
    <w:rsid w:val="00837EEF"/>
    <w:rsid w:val="00837EF5"/>
    <w:rsid w:val="00840548"/>
    <w:rsid w:val="00840A86"/>
    <w:rsid w:val="00840F92"/>
    <w:rsid w:val="008411AD"/>
    <w:rsid w:val="0084181D"/>
    <w:rsid w:val="00841BF0"/>
    <w:rsid w:val="0084248D"/>
    <w:rsid w:val="00842D98"/>
    <w:rsid w:val="00842E66"/>
    <w:rsid w:val="008435FB"/>
    <w:rsid w:val="008438E8"/>
    <w:rsid w:val="00843F54"/>
    <w:rsid w:val="00843FC7"/>
    <w:rsid w:val="008443D4"/>
    <w:rsid w:val="008446C2"/>
    <w:rsid w:val="00844819"/>
    <w:rsid w:val="0084498B"/>
    <w:rsid w:val="00845B98"/>
    <w:rsid w:val="0084638E"/>
    <w:rsid w:val="00846411"/>
    <w:rsid w:val="00847155"/>
    <w:rsid w:val="008478E2"/>
    <w:rsid w:val="008479F6"/>
    <w:rsid w:val="008516B2"/>
    <w:rsid w:val="00851880"/>
    <w:rsid w:val="008519A9"/>
    <w:rsid w:val="00851CEC"/>
    <w:rsid w:val="00851D1F"/>
    <w:rsid w:val="00851F02"/>
    <w:rsid w:val="00851FEB"/>
    <w:rsid w:val="0085260D"/>
    <w:rsid w:val="0085269B"/>
    <w:rsid w:val="008527B9"/>
    <w:rsid w:val="008528AE"/>
    <w:rsid w:val="00852C6E"/>
    <w:rsid w:val="0085430F"/>
    <w:rsid w:val="0085450B"/>
    <w:rsid w:val="00855140"/>
    <w:rsid w:val="008568BD"/>
    <w:rsid w:val="00856965"/>
    <w:rsid w:val="00856E7A"/>
    <w:rsid w:val="00857601"/>
    <w:rsid w:val="008576DC"/>
    <w:rsid w:val="0086060B"/>
    <w:rsid w:val="00860D4C"/>
    <w:rsid w:val="00860FED"/>
    <w:rsid w:val="00861051"/>
    <w:rsid w:val="0086136F"/>
    <w:rsid w:val="008622A2"/>
    <w:rsid w:val="00862FF5"/>
    <w:rsid w:val="00863106"/>
    <w:rsid w:val="00863B32"/>
    <w:rsid w:val="00864E70"/>
    <w:rsid w:val="008652F2"/>
    <w:rsid w:val="008666B8"/>
    <w:rsid w:val="0086729A"/>
    <w:rsid w:val="008714F2"/>
    <w:rsid w:val="00871A29"/>
    <w:rsid w:val="00871E48"/>
    <w:rsid w:val="00871ED8"/>
    <w:rsid w:val="0087230C"/>
    <w:rsid w:val="00873071"/>
    <w:rsid w:val="008731FF"/>
    <w:rsid w:val="00873B46"/>
    <w:rsid w:val="00873DAF"/>
    <w:rsid w:val="008754E4"/>
    <w:rsid w:val="00875867"/>
    <w:rsid w:val="00875FCE"/>
    <w:rsid w:val="008762EC"/>
    <w:rsid w:val="00876517"/>
    <w:rsid w:val="00876F09"/>
    <w:rsid w:val="0088015E"/>
    <w:rsid w:val="008802DC"/>
    <w:rsid w:val="0088119F"/>
    <w:rsid w:val="00881431"/>
    <w:rsid w:val="00881708"/>
    <w:rsid w:val="00882B53"/>
    <w:rsid w:val="008842C3"/>
    <w:rsid w:val="00884E2D"/>
    <w:rsid w:val="008854B7"/>
    <w:rsid w:val="00885774"/>
    <w:rsid w:val="0088591F"/>
    <w:rsid w:val="00885948"/>
    <w:rsid w:val="00885BA3"/>
    <w:rsid w:val="00886643"/>
    <w:rsid w:val="00886710"/>
    <w:rsid w:val="00886C4A"/>
    <w:rsid w:val="008873A7"/>
    <w:rsid w:val="00887982"/>
    <w:rsid w:val="00887B1A"/>
    <w:rsid w:val="00887C10"/>
    <w:rsid w:val="00890C5E"/>
    <w:rsid w:val="00890FD2"/>
    <w:rsid w:val="0089145A"/>
    <w:rsid w:val="0089329E"/>
    <w:rsid w:val="0089368F"/>
    <w:rsid w:val="008937E9"/>
    <w:rsid w:val="00893D47"/>
    <w:rsid w:val="00895231"/>
    <w:rsid w:val="008953EB"/>
    <w:rsid w:val="00895616"/>
    <w:rsid w:val="0089570E"/>
    <w:rsid w:val="00895FF9"/>
    <w:rsid w:val="0089620C"/>
    <w:rsid w:val="00896DE2"/>
    <w:rsid w:val="0089717D"/>
    <w:rsid w:val="00897401"/>
    <w:rsid w:val="008974B6"/>
    <w:rsid w:val="008A01B6"/>
    <w:rsid w:val="008A0C54"/>
    <w:rsid w:val="008A0FFE"/>
    <w:rsid w:val="008A1231"/>
    <w:rsid w:val="008A2046"/>
    <w:rsid w:val="008A234D"/>
    <w:rsid w:val="008A288B"/>
    <w:rsid w:val="008A2FE2"/>
    <w:rsid w:val="008A3B75"/>
    <w:rsid w:val="008A4702"/>
    <w:rsid w:val="008A4843"/>
    <w:rsid w:val="008A4D8B"/>
    <w:rsid w:val="008A554B"/>
    <w:rsid w:val="008A595A"/>
    <w:rsid w:val="008A5E66"/>
    <w:rsid w:val="008A6322"/>
    <w:rsid w:val="008A668D"/>
    <w:rsid w:val="008A66CD"/>
    <w:rsid w:val="008A6958"/>
    <w:rsid w:val="008B0661"/>
    <w:rsid w:val="008B1554"/>
    <w:rsid w:val="008B1694"/>
    <w:rsid w:val="008B1740"/>
    <w:rsid w:val="008B196A"/>
    <w:rsid w:val="008B1B20"/>
    <w:rsid w:val="008B2909"/>
    <w:rsid w:val="008B365E"/>
    <w:rsid w:val="008B39CF"/>
    <w:rsid w:val="008B3C7F"/>
    <w:rsid w:val="008B53E4"/>
    <w:rsid w:val="008B55A8"/>
    <w:rsid w:val="008B5D07"/>
    <w:rsid w:val="008B5EE0"/>
    <w:rsid w:val="008B6246"/>
    <w:rsid w:val="008B6F81"/>
    <w:rsid w:val="008B7098"/>
    <w:rsid w:val="008C1E04"/>
    <w:rsid w:val="008C2144"/>
    <w:rsid w:val="008C2B1E"/>
    <w:rsid w:val="008C3271"/>
    <w:rsid w:val="008C3C24"/>
    <w:rsid w:val="008C46F3"/>
    <w:rsid w:val="008C4AFD"/>
    <w:rsid w:val="008C4D58"/>
    <w:rsid w:val="008C53A5"/>
    <w:rsid w:val="008C55BF"/>
    <w:rsid w:val="008C5CBA"/>
    <w:rsid w:val="008C5D00"/>
    <w:rsid w:val="008C6C00"/>
    <w:rsid w:val="008C6D68"/>
    <w:rsid w:val="008C7022"/>
    <w:rsid w:val="008C7F9A"/>
    <w:rsid w:val="008D13DC"/>
    <w:rsid w:val="008D1560"/>
    <w:rsid w:val="008D245E"/>
    <w:rsid w:val="008D256B"/>
    <w:rsid w:val="008D2B7C"/>
    <w:rsid w:val="008D2D59"/>
    <w:rsid w:val="008D312A"/>
    <w:rsid w:val="008D3498"/>
    <w:rsid w:val="008D396B"/>
    <w:rsid w:val="008D3CA7"/>
    <w:rsid w:val="008D3DEC"/>
    <w:rsid w:val="008D4945"/>
    <w:rsid w:val="008D5CBC"/>
    <w:rsid w:val="008D60BB"/>
    <w:rsid w:val="008D64BC"/>
    <w:rsid w:val="008D708B"/>
    <w:rsid w:val="008D7681"/>
    <w:rsid w:val="008D7693"/>
    <w:rsid w:val="008D7705"/>
    <w:rsid w:val="008D795E"/>
    <w:rsid w:val="008E0786"/>
    <w:rsid w:val="008E0BDA"/>
    <w:rsid w:val="008E15DC"/>
    <w:rsid w:val="008E1BC9"/>
    <w:rsid w:val="008E1F23"/>
    <w:rsid w:val="008E2286"/>
    <w:rsid w:val="008E2C57"/>
    <w:rsid w:val="008E2DC0"/>
    <w:rsid w:val="008E3639"/>
    <w:rsid w:val="008E365B"/>
    <w:rsid w:val="008E3F97"/>
    <w:rsid w:val="008E4AE6"/>
    <w:rsid w:val="008E4CA8"/>
    <w:rsid w:val="008E5200"/>
    <w:rsid w:val="008E5FA6"/>
    <w:rsid w:val="008E601A"/>
    <w:rsid w:val="008E6102"/>
    <w:rsid w:val="008E62FA"/>
    <w:rsid w:val="008E6CCD"/>
    <w:rsid w:val="008E6DF8"/>
    <w:rsid w:val="008E6EA1"/>
    <w:rsid w:val="008E7457"/>
    <w:rsid w:val="008E7C52"/>
    <w:rsid w:val="008E7D18"/>
    <w:rsid w:val="008E7F79"/>
    <w:rsid w:val="008F00FC"/>
    <w:rsid w:val="008F0C26"/>
    <w:rsid w:val="008F0DEF"/>
    <w:rsid w:val="008F11AB"/>
    <w:rsid w:val="008F2355"/>
    <w:rsid w:val="008F23C6"/>
    <w:rsid w:val="008F2429"/>
    <w:rsid w:val="008F280B"/>
    <w:rsid w:val="008F291A"/>
    <w:rsid w:val="008F2B82"/>
    <w:rsid w:val="008F3678"/>
    <w:rsid w:val="008F3A90"/>
    <w:rsid w:val="008F4446"/>
    <w:rsid w:val="008F45F7"/>
    <w:rsid w:val="008F4DB3"/>
    <w:rsid w:val="008F4E87"/>
    <w:rsid w:val="008F52E1"/>
    <w:rsid w:val="008F5A9A"/>
    <w:rsid w:val="008F6F6E"/>
    <w:rsid w:val="008F7110"/>
    <w:rsid w:val="008F71BC"/>
    <w:rsid w:val="008F7898"/>
    <w:rsid w:val="0090101B"/>
    <w:rsid w:val="0090116B"/>
    <w:rsid w:val="009017D9"/>
    <w:rsid w:val="00901D4B"/>
    <w:rsid w:val="00901D93"/>
    <w:rsid w:val="009034D4"/>
    <w:rsid w:val="009039A6"/>
    <w:rsid w:val="00903C25"/>
    <w:rsid w:val="00904F59"/>
    <w:rsid w:val="00905275"/>
    <w:rsid w:val="00905EB6"/>
    <w:rsid w:val="009062FB"/>
    <w:rsid w:val="00906F46"/>
    <w:rsid w:val="00907721"/>
    <w:rsid w:val="00907A02"/>
    <w:rsid w:val="00910120"/>
    <w:rsid w:val="009103D1"/>
    <w:rsid w:val="00910B8E"/>
    <w:rsid w:val="00910C7D"/>
    <w:rsid w:val="00910E6B"/>
    <w:rsid w:val="00911075"/>
    <w:rsid w:val="00911205"/>
    <w:rsid w:val="00911D86"/>
    <w:rsid w:val="0091235C"/>
    <w:rsid w:val="009130D4"/>
    <w:rsid w:val="00913553"/>
    <w:rsid w:val="0091359E"/>
    <w:rsid w:val="0091382D"/>
    <w:rsid w:val="00913D05"/>
    <w:rsid w:val="0091408C"/>
    <w:rsid w:val="00914307"/>
    <w:rsid w:val="00914B18"/>
    <w:rsid w:val="00914D41"/>
    <w:rsid w:val="00915565"/>
    <w:rsid w:val="00915FAC"/>
    <w:rsid w:val="009164AF"/>
    <w:rsid w:val="00916840"/>
    <w:rsid w:val="009169D4"/>
    <w:rsid w:val="00917B05"/>
    <w:rsid w:val="009209B9"/>
    <w:rsid w:val="009210FB"/>
    <w:rsid w:val="0092159D"/>
    <w:rsid w:val="009215AF"/>
    <w:rsid w:val="00921A14"/>
    <w:rsid w:val="00921B61"/>
    <w:rsid w:val="00921CBA"/>
    <w:rsid w:val="00921F7E"/>
    <w:rsid w:val="009223C0"/>
    <w:rsid w:val="009223EA"/>
    <w:rsid w:val="00922A20"/>
    <w:rsid w:val="00922EC1"/>
    <w:rsid w:val="00923346"/>
    <w:rsid w:val="00923BE9"/>
    <w:rsid w:val="00923F8A"/>
    <w:rsid w:val="009243F1"/>
    <w:rsid w:val="009245D1"/>
    <w:rsid w:val="00924BB5"/>
    <w:rsid w:val="009252E5"/>
    <w:rsid w:val="00925972"/>
    <w:rsid w:val="00926204"/>
    <w:rsid w:val="00926712"/>
    <w:rsid w:val="00926A70"/>
    <w:rsid w:val="00926D72"/>
    <w:rsid w:val="00927B18"/>
    <w:rsid w:val="00927D5F"/>
    <w:rsid w:val="009317AE"/>
    <w:rsid w:val="00931EC2"/>
    <w:rsid w:val="00931F8D"/>
    <w:rsid w:val="0093230B"/>
    <w:rsid w:val="00932618"/>
    <w:rsid w:val="00932840"/>
    <w:rsid w:val="00932C89"/>
    <w:rsid w:val="00932CF4"/>
    <w:rsid w:val="009338C8"/>
    <w:rsid w:val="0093469C"/>
    <w:rsid w:val="00934B66"/>
    <w:rsid w:val="0093552F"/>
    <w:rsid w:val="00936439"/>
    <w:rsid w:val="009366DD"/>
    <w:rsid w:val="009367B3"/>
    <w:rsid w:val="009372F3"/>
    <w:rsid w:val="0093732A"/>
    <w:rsid w:val="00937B49"/>
    <w:rsid w:val="00937C22"/>
    <w:rsid w:val="00937F02"/>
    <w:rsid w:val="0094046E"/>
    <w:rsid w:val="00940471"/>
    <w:rsid w:val="00940849"/>
    <w:rsid w:val="00940A1D"/>
    <w:rsid w:val="00940D34"/>
    <w:rsid w:val="00940F6F"/>
    <w:rsid w:val="00941E71"/>
    <w:rsid w:val="009423EF"/>
    <w:rsid w:val="00942C85"/>
    <w:rsid w:val="00942CDF"/>
    <w:rsid w:val="00942F03"/>
    <w:rsid w:val="00942FDB"/>
    <w:rsid w:val="009434F9"/>
    <w:rsid w:val="00943CC0"/>
    <w:rsid w:val="00944670"/>
    <w:rsid w:val="0094500D"/>
    <w:rsid w:val="0094535B"/>
    <w:rsid w:val="00945852"/>
    <w:rsid w:val="0094702A"/>
    <w:rsid w:val="00947155"/>
    <w:rsid w:val="009474DF"/>
    <w:rsid w:val="0095024C"/>
    <w:rsid w:val="00950FF0"/>
    <w:rsid w:val="00951519"/>
    <w:rsid w:val="00952043"/>
    <w:rsid w:val="00952600"/>
    <w:rsid w:val="009531FA"/>
    <w:rsid w:val="00953317"/>
    <w:rsid w:val="00953B91"/>
    <w:rsid w:val="00954113"/>
    <w:rsid w:val="009542B0"/>
    <w:rsid w:val="00954695"/>
    <w:rsid w:val="009548A5"/>
    <w:rsid w:val="00954AB3"/>
    <w:rsid w:val="00954C66"/>
    <w:rsid w:val="00954F89"/>
    <w:rsid w:val="009557E0"/>
    <w:rsid w:val="00956450"/>
    <w:rsid w:val="00956B30"/>
    <w:rsid w:val="00960721"/>
    <w:rsid w:val="00960DAE"/>
    <w:rsid w:val="009614FE"/>
    <w:rsid w:val="00961AE3"/>
    <w:rsid w:val="0096278B"/>
    <w:rsid w:val="00962E5D"/>
    <w:rsid w:val="00963564"/>
    <w:rsid w:val="00963730"/>
    <w:rsid w:val="00964181"/>
    <w:rsid w:val="00964B8D"/>
    <w:rsid w:val="00964C15"/>
    <w:rsid w:val="00964E9D"/>
    <w:rsid w:val="009656D7"/>
    <w:rsid w:val="00965ACE"/>
    <w:rsid w:val="00965E9F"/>
    <w:rsid w:val="00965F7A"/>
    <w:rsid w:val="00966E10"/>
    <w:rsid w:val="00966FC4"/>
    <w:rsid w:val="00967C68"/>
    <w:rsid w:val="0097022A"/>
    <w:rsid w:val="00970D73"/>
    <w:rsid w:val="0097106F"/>
    <w:rsid w:val="00971306"/>
    <w:rsid w:val="00971B02"/>
    <w:rsid w:val="00971DA9"/>
    <w:rsid w:val="0097258F"/>
    <w:rsid w:val="00973124"/>
    <w:rsid w:val="00973E89"/>
    <w:rsid w:val="0097433F"/>
    <w:rsid w:val="009743C9"/>
    <w:rsid w:val="00974D00"/>
    <w:rsid w:val="00974D6B"/>
    <w:rsid w:val="00974F96"/>
    <w:rsid w:val="00974FD9"/>
    <w:rsid w:val="009755F2"/>
    <w:rsid w:val="00977DAE"/>
    <w:rsid w:val="009803F9"/>
    <w:rsid w:val="00980A52"/>
    <w:rsid w:val="009812D7"/>
    <w:rsid w:val="00981E9B"/>
    <w:rsid w:val="009826EE"/>
    <w:rsid w:val="009827B2"/>
    <w:rsid w:val="009828B2"/>
    <w:rsid w:val="00982965"/>
    <w:rsid w:val="00982B60"/>
    <w:rsid w:val="00982FC2"/>
    <w:rsid w:val="00983BFD"/>
    <w:rsid w:val="00983D9E"/>
    <w:rsid w:val="00984059"/>
    <w:rsid w:val="009843CB"/>
    <w:rsid w:val="009844CF"/>
    <w:rsid w:val="009856AD"/>
    <w:rsid w:val="0098579B"/>
    <w:rsid w:val="00985B84"/>
    <w:rsid w:val="00986276"/>
    <w:rsid w:val="00986BA2"/>
    <w:rsid w:val="009872B2"/>
    <w:rsid w:val="009878EB"/>
    <w:rsid w:val="0099024A"/>
    <w:rsid w:val="009902FB"/>
    <w:rsid w:val="009904CB"/>
    <w:rsid w:val="00990E9F"/>
    <w:rsid w:val="00990F7D"/>
    <w:rsid w:val="00991BDB"/>
    <w:rsid w:val="00991BFC"/>
    <w:rsid w:val="00992418"/>
    <w:rsid w:val="00992517"/>
    <w:rsid w:val="0099280A"/>
    <w:rsid w:val="00992876"/>
    <w:rsid w:val="00992A2D"/>
    <w:rsid w:val="00992BDC"/>
    <w:rsid w:val="0099342E"/>
    <w:rsid w:val="00993960"/>
    <w:rsid w:val="00994534"/>
    <w:rsid w:val="00994A69"/>
    <w:rsid w:val="00994DCF"/>
    <w:rsid w:val="00994EB9"/>
    <w:rsid w:val="00995EB8"/>
    <w:rsid w:val="009961EC"/>
    <w:rsid w:val="0099655F"/>
    <w:rsid w:val="009975BB"/>
    <w:rsid w:val="00997B2A"/>
    <w:rsid w:val="00997BFC"/>
    <w:rsid w:val="009A0A2B"/>
    <w:rsid w:val="009A10EF"/>
    <w:rsid w:val="009A113E"/>
    <w:rsid w:val="009A1DAE"/>
    <w:rsid w:val="009A24E4"/>
    <w:rsid w:val="009A268F"/>
    <w:rsid w:val="009A2C0C"/>
    <w:rsid w:val="009A323B"/>
    <w:rsid w:val="009A32E8"/>
    <w:rsid w:val="009A3303"/>
    <w:rsid w:val="009A476C"/>
    <w:rsid w:val="009A4D7B"/>
    <w:rsid w:val="009A6658"/>
    <w:rsid w:val="009A75EE"/>
    <w:rsid w:val="009A7968"/>
    <w:rsid w:val="009B0140"/>
    <w:rsid w:val="009B16BC"/>
    <w:rsid w:val="009B197A"/>
    <w:rsid w:val="009B19B3"/>
    <w:rsid w:val="009B1FBB"/>
    <w:rsid w:val="009B235A"/>
    <w:rsid w:val="009B32AE"/>
    <w:rsid w:val="009B3834"/>
    <w:rsid w:val="009B4375"/>
    <w:rsid w:val="009B49E3"/>
    <w:rsid w:val="009B4E80"/>
    <w:rsid w:val="009B5101"/>
    <w:rsid w:val="009B5110"/>
    <w:rsid w:val="009B568D"/>
    <w:rsid w:val="009B5839"/>
    <w:rsid w:val="009B5DEF"/>
    <w:rsid w:val="009B5E45"/>
    <w:rsid w:val="009B5FAF"/>
    <w:rsid w:val="009B6573"/>
    <w:rsid w:val="009B6CA6"/>
    <w:rsid w:val="009B6D7E"/>
    <w:rsid w:val="009B70D3"/>
    <w:rsid w:val="009B7308"/>
    <w:rsid w:val="009B7944"/>
    <w:rsid w:val="009C02E4"/>
    <w:rsid w:val="009C16B3"/>
    <w:rsid w:val="009C18D8"/>
    <w:rsid w:val="009C1BED"/>
    <w:rsid w:val="009C1FE4"/>
    <w:rsid w:val="009C2508"/>
    <w:rsid w:val="009C288D"/>
    <w:rsid w:val="009C2C0A"/>
    <w:rsid w:val="009C326B"/>
    <w:rsid w:val="009C398C"/>
    <w:rsid w:val="009C3D06"/>
    <w:rsid w:val="009C435D"/>
    <w:rsid w:val="009C4933"/>
    <w:rsid w:val="009C50B9"/>
    <w:rsid w:val="009C57CA"/>
    <w:rsid w:val="009C5A86"/>
    <w:rsid w:val="009C5C63"/>
    <w:rsid w:val="009C628F"/>
    <w:rsid w:val="009C68C6"/>
    <w:rsid w:val="009C70E1"/>
    <w:rsid w:val="009C7688"/>
    <w:rsid w:val="009D0DE6"/>
    <w:rsid w:val="009D13E6"/>
    <w:rsid w:val="009D2D61"/>
    <w:rsid w:val="009D2D86"/>
    <w:rsid w:val="009D31DE"/>
    <w:rsid w:val="009D3925"/>
    <w:rsid w:val="009D46DD"/>
    <w:rsid w:val="009D48FC"/>
    <w:rsid w:val="009D5BAE"/>
    <w:rsid w:val="009D6083"/>
    <w:rsid w:val="009D6616"/>
    <w:rsid w:val="009D669D"/>
    <w:rsid w:val="009D7638"/>
    <w:rsid w:val="009D7770"/>
    <w:rsid w:val="009D7B21"/>
    <w:rsid w:val="009E02CE"/>
    <w:rsid w:val="009E0736"/>
    <w:rsid w:val="009E0FCF"/>
    <w:rsid w:val="009E1532"/>
    <w:rsid w:val="009E166F"/>
    <w:rsid w:val="009E1B96"/>
    <w:rsid w:val="009E1DE5"/>
    <w:rsid w:val="009E22F2"/>
    <w:rsid w:val="009E2379"/>
    <w:rsid w:val="009E2C1C"/>
    <w:rsid w:val="009E2F70"/>
    <w:rsid w:val="009E32D1"/>
    <w:rsid w:val="009E3C51"/>
    <w:rsid w:val="009E4842"/>
    <w:rsid w:val="009E58F9"/>
    <w:rsid w:val="009E6233"/>
    <w:rsid w:val="009E687A"/>
    <w:rsid w:val="009E72D7"/>
    <w:rsid w:val="009F0510"/>
    <w:rsid w:val="009F0A53"/>
    <w:rsid w:val="009F0C9D"/>
    <w:rsid w:val="009F2062"/>
    <w:rsid w:val="009F2442"/>
    <w:rsid w:val="009F25D4"/>
    <w:rsid w:val="009F27E3"/>
    <w:rsid w:val="009F300D"/>
    <w:rsid w:val="009F4826"/>
    <w:rsid w:val="009F4B29"/>
    <w:rsid w:val="009F4D9C"/>
    <w:rsid w:val="009F4E1D"/>
    <w:rsid w:val="009F4F00"/>
    <w:rsid w:val="009F5261"/>
    <w:rsid w:val="009F5CCA"/>
    <w:rsid w:val="009F61E7"/>
    <w:rsid w:val="009F625A"/>
    <w:rsid w:val="009F63E5"/>
    <w:rsid w:val="009F7064"/>
    <w:rsid w:val="009F72F8"/>
    <w:rsid w:val="00A00790"/>
    <w:rsid w:val="00A01054"/>
    <w:rsid w:val="00A018E1"/>
    <w:rsid w:val="00A02063"/>
    <w:rsid w:val="00A026D5"/>
    <w:rsid w:val="00A0321F"/>
    <w:rsid w:val="00A0335F"/>
    <w:rsid w:val="00A03A37"/>
    <w:rsid w:val="00A03FD4"/>
    <w:rsid w:val="00A04A94"/>
    <w:rsid w:val="00A05020"/>
    <w:rsid w:val="00A0536C"/>
    <w:rsid w:val="00A05A66"/>
    <w:rsid w:val="00A06456"/>
    <w:rsid w:val="00A06C42"/>
    <w:rsid w:val="00A070BA"/>
    <w:rsid w:val="00A0712C"/>
    <w:rsid w:val="00A07B2C"/>
    <w:rsid w:val="00A07C7C"/>
    <w:rsid w:val="00A100BE"/>
    <w:rsid w:val="00A11D8A"/>
    <w:rsid w:val="00A11EC7"/>
    <w:rsid w:val="00A12A94"/>
    <w:rsid w:val="00A1312D"/>
    <w:rsid w:val="00A13323"/>
    <w:rsid w:val="00A13D71"/>
    <w:rsid w:val="00A14498"/>
    <w:rsid w:val="00A15007"/>
    <w:rsid w:val="00A1557E"/>
    <w:rsid w:val="00A15D79"/>
    <w:rsid w:val="00A161C5"/>
    <w:rsid w:val="00A172C9"/>
    <w:rsid w:val="00A176C4"/>
    <w:rsid w:val="00A1783C"/>
    <w:rsid w:val="00A17CA6"/>
    <w:rsid w:val="00A17D46"/>
    <w:rsid w:val="00A21DA3"/>
    <w:rsid w:val="00A22072"/>
    <w:rsid w:val="00A228BC"/>
    <w:rsid w:val="00A22A7F"/>
    <w:rsid w:val="00A23B98"/>
    <w:rsid w:val="00A23CBA"/>
    <w:rsid w:val="00A24784"/>
    <w:rsid w:val="00A24CCC"/>
    <w:rsid w:val="00A24F6E"/>
    <w:rsid w:val="00A257CA"/>
    <w:rsid w:val="00A259A2"/>
    <w:rsid w:val="00A25F57"/>
    <w:rsid w:val="00A26AD7"/>
    <w:rsid w:val="00A27167"/>
    <w:rsid w:val="00A27332"/>
    <w:rsid w:val="00A274D4"/>
    <w:rsid w:val="00A27C02"/>
    <w:rsid w:val="00A30357"/>
    <w:rsid w:val="00A304DD"/>
    <w:rsid w:val="00A305B3"/>
    <w:rsid w:val="00A308D6"/>
    <w:rsid w:val="00A3096B"/>
    <w:rsid w:val="00A31BEE"/>
    <w:rsid w:val="00A31C3E"/>
    <w:rsid w:val="00A322F6"/>
    <w:rsid w:val="00A324F3"/>
    <w:rsid w:val="00A325B3"/>
    <w:rsid w:val="00A32DC6"/>
    <w:rsid w:val="00A32E60"/>
    <w:rsid w:val="00A3320B"/>
    <w:rsid w:val="00A333E1"/>
    <w:rsid w:val="00A338B6"/>
    <w:rsid w:val="00A34990"/>
    <w:rsid w:val="00A351E3"/>
    <w:rsid w:val="00A359AA"/>
    <w:rsid w:val="00A36233"/>
    <w:rsid w:val="00A36628"/>
    <w:rsid w:val="00A36A62"/>
    <w:rsid w:val="00A36C6A"/>
    <w:rsid w:val="00A37DF4"/>
    <w:rsid w:val="00A37F36"/>
    <w:rsid w:val="00A4053D"/>
    <w:rsid w:val="00A41452"/>
    <w:rsid w:val="00A414BB"/>
    <w:rsid w:val="00A419B2"/>
    <w:rsid w:val="00A41A7D"/>
    <w:rsid w:val="00A424D8"/>
    <w:rsid w:val="00A4304C"/>
    <w:rsid w:val="00A443C5"/>
    <w:rsid w:val="00A446F4"/>
    <w:rsid w:val="00A44B1B"/>
    <w:rsid w:val="00A454FE"/>
    <w:rsid w:val="00A456F9"/>
    <w:rsid w:val="00A4579A"/>
    <w:rsid w:val="00A457A9"/>
    <w:rsid w:val="00A46B95"/>
    <w:rsid w:val="00A4739F"/>
    <w:rsid w:val="00A47D67"/>
    <w:rsid w:val="00A47E62"/>
    <w:rsid w:val="00A47F6E"/>
    <w:rsid w:val="00A47FF9"/>
    <w:rsid w:val="00A50444"/>
    <w:rsid w:val="00A50843"/>
    <w:rsid w:val="00A50AA3"/>
    <w:rsid w:val="00A50B7A"/>
    <w:rsid w:val="00A50E86"/>
    <w:rsid w:val="00A50F8A"/>
    <w:rsid w:val="00A51321"/>
    <w:rsid w:val="00A52021"/>
    <w:rsid w:val="00A52230"/>
    <w:rsid w:val="00A5265C"/>
    <w:rsid w:val="00A5293F"/>
    <w:rsid w:val="00A52C2D"/>
    <w:rsid w:val="00A53080"/>
    <w:rsid w:val="00A53145"/>
    <w:rsid w:val="00A533CE"/>
    <w:rsid w:val="00A5342A"/>
    <w:rsid w:val="00A53BE5"/>
    <w:rsid w:val="00A53E1F"/>
    <w:rsid w:val="00A5463F"/>
    <w:rsid w:val="00A5472A"/>
    <w:rsid w:val="00A54BAC"/>
    <w:rsid w:val="00A5507F"/>
    <w:rsid w:val="00A55437"/>
    <w:rsid w:val="00A55827"/>
    <w:rsid w:val="00A5621B"/>
    <w:rsid w:val="00A570D4"/>
    <w:rsid w:val="00A5730F"/>
    <w:rsid w:val="00A578DE"/>
    <w:rsid w:val="00A6019E"/>
    <w:rsid w:val="00A618A4"/>
    <w:rsid w:val="00A61BAE"/>
    <w:rsid w:val="00A61FD1"/>
    <w:rsid w:val="00A625CB"/>
    <w:rsid w:val="00A637DB"/>
    <w:rsid w:val="00A63B44"/>
    <w:rsid w:val="00A640D4"/>
    <w:rsid w:val="00A656B3"/>
    <w:rsid w:val="00A65976"/>
    <w:rsid w:val="00A65E8D"/>
    <w:rsid w:val="00A66196"/>
    <w:rsid w:val="00A668BE"/>
    <w:rsid w:val="00A6734E"/>
    <w:rsid w:val="00A67544"/>
    <w:rsid w:val="00A7064C"/>
    <w:rsid w:val="00A70C29"/>
    <w:rsid w:val="00A71614"/>
    <w:rsid w:val="00A72352"/>
    <w:rsid w:val="00A72494"/>
    <w:rsid w:val="00A724CB"/>
    <w:rsid w:val="00A72506"/>
    <w:rsid w:val="00A72CB6"/>
    <w:rsid w:val="00A72DCD"/>
    <w:rsid w:val="00A731E4"/>
    <w:rsid w:val="00A7498C"/>
    <w:rsid w:val="00A75560"/>
    <w:rsid w:val="00A75CF1"/>
    <w:rsid w:val="00A75EE6"/>
    <w:rsid w:val="00A7687A"/>
    <w:rsid w:val="00A77396"/>
    <w:rsid w:val="00A77B87"/>
    <w:rsid w:val="00A77BDA"/>
    <w:rsid w:val="00A80372"/>
    <w:rsid w:val="00A8067E"/>
    <w:rsid w:val="00A8069D"/>
    <w:rsid w:val="00A8073F"/>
    <w:rsid w:val="00A80EFC"/>
    <w:rsid w:val="00A80F34"/>
    <w:rsid w:val="00A81319"/>
    <w:rsid w:val="00A816B7"/>
    <w:rsid w:val="00A81CAD"/>
    <w:rsid w:val="00A81CCA"/>
    <w:rsid w:val="00A829DF"/>
    <w:rsid w:val="00A82E52"/>
    <w:rsid w:val="00A83799"/>
    <w:rsid w:val="00A8405C"/>
    <w:rsid w:val="00A849A9"/>
    <w:rsid w:val="00A84AEE"/>
    <w:rsid w:val="00A8503D"/>
    <w:rsid w:val="00A856C2"/>
    <w:rsid w:val="00A85CEF"/>
    <w:rsid w:val="00A86105"/>
    <w:rsid w:val="00A863CB"/>
    <w:rsid w:val="00A864B9"/>
    <w:rsid w:val="00A86C67"/>
    <w:rsid w:val="00A87290"/>
    <w:rsid w:val="00A876B2"/>
    <w:rsid w:val="00A879EC"/>
    <w:rsid w:val="00A90043"/>
    <w:rsid w:val="00A9052E"/>
    <w:rsid w:val="00A90594"/>
    <w:rsid w:val="00A90FDB"/>
    <w:rsid w:val="00A9103B"/>
    <w:rsid w:val="00A9112D"/>
    <w:rsid w:val="00A913D9"/>
    <w:rsid w:val="00A922C5"/>
    <w:rsid w:val="00A923C6"/>
    <w:rsid w:val="00A9247F"/>
    <w:rsid w:val="00A929FE"/>
    <w:rsid w:val="00A92C06"/>
    <w:rsid w:val="00A9324A"/>
    <w:rsid w:val="00A93470"/>
    <w:rsid w:val="00A941AB"/>
    <w:rsid w:val="00A944ED"/>
    <w:rsid w:val="00A9487F"/>
    <w:rsid w:val="00A94E1C"/>
    <w:rsid w:val="00A9506E"/>
    <w:rsid w:val="00A95724"/>
    <w:rsid w:val="00A95DAB"/>
    <w:rsid w:val="00A9648E"/>
    <w:rsid w:val="00A96A40"/>
    <w:rsid w:val="00A97360"/>
    <w:rsid w:val="00AA0439"/>
    <w:rsid w:val="00AA0A32"/>
    <w:rsid w:val="00AA1754"/>
    <w:rsid w:val="00AA178D"/>
    <w:rsid w:val="00AA1C54"/>
    <w:rsid w:val="00AA1F3C"/>
    <w:rsid w:val="00AA2050"/>
    <w:rsid w:val="00AA2691"/>
    <w:rsid w:val="00AA2F75"/>
    <w:rsid w:val="00AA34D1"/>
    <w:rsid w:val="00AA44C7"/>
    <w:rsid w:val="00AA53B6"/>
    <w:rsid w:val="00AA58F2"/>
    <w:rsid w:val="00AA5FC6"/>
    <w:rsid w:val="00AA62B2"/>
    <w:rsid w:val="00AA65C1"/>
    <w:rsid w:val="00AA665D"/>
    <w:rsid w:val="00AA6D91"/>
    <w:rsid w:val="00AA7036"/>
    <w:rsid w:val="00AA7297"/>
    <w:rsid w:val="00AA7524"/>
    <w:rsid w:val="00AA7896"/>
    <w:rsid w:val="00AA7AC7"/>
    <w:rsid w:val="00AB066E"/>
    <w:rsid w:val="00AB067B"/>
    <w:rsid w:val="00AB14E9"/>
    <w:rsid w:val="00AB1A74"/>
    <w:rsid w:val="00AB1B8C"/>
    <w:rsid w:val="00AB1F32"/>
    <w:rsid w:val="00AB24BA"/>
    <w:rsid w:val="00AB3AD2"/>
    <w:rsid w:val="00AB3EBB"/>
    <w:rsid w:val="00AB4AA7"/>
    <w:rsid w:val="00AB4AF5"/>
    <w:rsid w:val="00AB5621"/>
    <w:rsid w:val="00AB5F97"/>
    <w:rsid w:val="00AB6036"/>
    <w:rsid w:val="00AB63C4"/>
    <w:rsid w:val="00AB6E20"/>
    <w:rsid w:val="00AB6E60"/>
    <w:rsid w:val="00AB6F2D"/>
    <w:rsid w:val="00AB7C77"/>
    <w:rsid w:val="00AB7F33"/>
    <w:rsid w:val="00AC0B7A"/>
    <w:rsid w:val="00AC0F9F"/>
    <w:rsid w:val="00AC1067"/>
    <w:rsid w:val="00AC107B"/>
    <w:rsid w:val="00AC1131"/>
    <w:rsid w:val="00AC18F1"/>
    <w:rsid w:val="00AC1F7F"/>
    <w:rsid w:val="00AC2164"/>
    <w:rsid w:val="00AC267F"/>
    <w:rsid w:val="00AC2C35"/>
    <w:rsid w:val="00AC31F5"/>
    <w:rsid w:val="00AC3268"/>
    <w:rsid w:val="00AC39B4"/>
    <w:rsid w:val="00AC4495"/>
    <w:rsid w:val="00AC4A8C"/>
    <w:rsid w:val="00AC4CCE"/>
    <w:rsid w:val="00AC5656"/>
    <w:rsid w:val="00AC5659"/>
    <w:rsid w:val="00AC572C"/>
    <w:rsid w:val="00AC59EA"/>
    <w:rsid w:val="00AC6799"/>
    <w:rsid w:val="00AC74DE"/>
    <w:rsid w:val="00AC7703"/>
    <w:rsid w:val="00AC7AD7"/>
    <w:rsid w:val="00AC7C16"/>
    <w:rsid w:val="00AD040A"/>
    <w:rsid w:val="00AD0504"/>
    <w:rsid w:val="00AD0577"/>
    <w:rsid w:val="00AD07C8"/>
    <w:rsid w:val="00AD0D41"/>
    <w:rsid w:val="00AD1473"/>
    <w:rsid w:val="00AD1760"/>
    <w:rsid w:val="00AD22AD"/>
    <w:rsid w:val="00AD2E37"/>
    <w:rsid w:val="00AD2E7B"/>
    <w:rsid w:val="00AD2EA7"/>
    <w:rsid w:val="00AD304A"/>
    <w:rsid w:val="00AD36C9"/>
    <w:rsid w:val="00AD3917"/>
    <w:rsid w:val="00AD44D2"/>
    <w:rsid w:val="00AD4AA0"/>
    <w:rsid w:val="00AD5002"/>
    <w:rsid w:val="00AD5D45"/>
    <w:rsid w:val="00AD5DC0"/>
    <w:rsid w:val="00AD6230"/>
    <w:rsid w:val="00AD6BB4"/>
    <w:rsid w:val="00AD78C2"/>
    <w:rsid w:val="00AE0010"/>
    <w:rsid w:val="00AE0255"/>
    <w:rsid w:val="00AE1EAE"/>
    <w:rsid w:val="00AE1F65"/>
    <w:rsid w:val="00AE275D"/>
    <w:rsid w:val="00AE3432"/>
    <w:rsid w:val="00AE368C"/>
    <w:rsid w:val="00AE3B1B"/>
    <w:rsid w:val="00AE3C1A"/>
    <w:rsid w:val="00AE3D2B"/>
    <w:rsid w:val="00AE45D6"/>
    <w:rsid w:val="00AE4A30"/>
    <w:rsid w:val="00AE4A9B"/>
    <w:rsid w:val="00AE50EA"/>
    <w:rsid w:val="00AE5257"/>
    <w:rsid w:val="00AE62FB"/>
    <w:rsid w:val="00AE6514"/>
    <w:rsid w:val="00AE68B2"/>
    <w:rsid w:val="00AE6F13"/>
    <w:rsid w:val="00AE78F5"/>
    <w:rsid w:val="00AE7D57"/>
    <w:rsid w:val="00AF1131"/>
    <w:rsid w:val="00AF12CF"/>
    <w:rsid w:val="00AF2869"/>
    <w:rsid w:val="00AF2C74"/>
    <w:rsid w:val="00AF2F29"/>
    <w:rsid w:val="00AF37F7"/>
    <w:rsid w:val="00AF3A4D"/>
    <w:rsid w:val="00AF4E28"/>
    <w:rsid w:val="00AF52C3"/>
    <w:rsid w:val="00AF539E"/>
    <w:rsid w:val="00AF5842"/>
    <w:rsid w:val="00AF5B27"/>
    <w:rsid w:val="00AF62B0"/>
    <w:rsid w:val="00AF651D"/>
    <w:rsid w:val="00AF6990"/>
    <w:rsid w:val="00AF6E58"/>
    <w:rsid w:val="00AF6FC6"/>
    <w:rsid w:val="00AF7BD9"/>
    <w:rsid w:val="00B00B81"/>
    <w:rsid w:val="00B012AA"/>
    <w:rsid w:val="00B013BB"/>
    <w:rsid w:val="00B015E1"/>
    <w:rsid w:val="00B02667"/>
    <w:rsid w:val="00B02861"/>
    <w:rsid w:val="00B02863"/>
    <w:rsid w:val="00B0295D"/>
    <w:rsid w:val="00B02F29"/>
    <w:rsid w:val="00B030AD"/>
    <w:rsid w:val="00B03601"/>
    <w:rsid w:val="00B03741"/>
    <w:rsid w:val="00B03A68"/>
    <w:rsid w:val="00B03FCA"/>
    <w:rsid w:val="00B04899"/>
    <w:rsid w:val="00B04BF3"/>
    <w:rsid w:val="00B0512C"/>
    <w:rsid w:val="00B05289"/>
    <w:rsid w:val="00B0548B"/>
    <w:rsid w:val="00B06D3E"/>
    <w:rsid w:val="00B0743B"/>
    <w:rsid w:val="00B0765D"/>
    <w:rsid w:val="00B103AC"/>
    <w:rsid w:val="00B10AA0"/>
    <w:rsid w:val="00B10ABD"/>
    <w:rsid w:val="00B11043"/>
    <w:rsid w:val="00B11254"/>
    <w:rsid w:val="00B11786"/>
    <w:rsid w:val="00B1193A"/>
    <w:rsid w:val="00B11BE7"/>
    <w:rsid w:val="00B141B5"/>
    <w:rsid w:val="00B152ED"/>
    <w:rsid w:val="00B15A1B"/>
    <w:rsid w:val="00B15A3B"/>
    <w:rsid w:val="00B16AF7"/>
    <w:rsid w:val="00B16CD4"/>
    <w:rsid w:val="00B17B4F"/>
    <w:rsid w:val="00B200A4"/>
    <w:rsid w:val="00B204CB"/>
    <w:rsid w:val="00B20743"/>
    <w:rsid w:val="00B20D19"/>
    <w:rsid w:val="00B20FB1"/>
    <w:rsid w:val="00B211AE"/>
    <w:rsid w:val="00B212A5"/>
    <w:rsid w:val="00B21362"/>
    <w:rsid w:val="00B2169E"/>
    <w:rsid w:val="00B22269"/>
    <w:rsid w:val="00B22AD6"/>
    <w:rsid w:val="00B22C3B"/>
    <w:rsid w:val="00B23221"/>
    <w:rsid w:val="00B2383C"/>
    <w:rsid w:val="00B23B54"/>
    <w:rsid w:val="00B240BD"/>
    <w:rsid w:val="00B24FF7"/>
    <w:rsid w:val="00B258F1"/>
    <w:rsid w:val="00B25CF7"/>
    <w:rsid w:val="00B25E42"/>
    <w:rsid w:val="00B26CB9"/>
    <w:rsid w:val="00B275FA"/>
    <w:rsid w:val="00B27802"/>
    <w:rsid w:val="00B27AF2"/>
    <w:rsid w:val="00B27B9E"/>
    <w:rsid w:val="00B27E30"/>
    <w:rsid w:val="00B30416"/>
    <w:rsid w:val="00B30627"/>
    <w:rsid w:val="00B311F3"/>
    <w:rsid w:val="00B3145C"/>
    <w:rsid w:val="00B31681"/>
    <w:rsid w:val="00B31900"/>
    <w:rsid w:val="00B31F6C"/>
    <w:rsid w:val="00B327AC"/>
    <w:rsid w:val="00B328D4"/>
    <w:rsid w:val="00B32B16"/>
    <w:rsid w:val="00B32DF0"/>
    <w:rsid w:val="00B33CFD"/>
    <w:rsid w:val="00B342C7"/>
    <w:rsid w:val="00B3461B"/>
    <w:rsid w:val="00B34B40"/>
    <w:rsid w:val="00B34C54"/>
    <w:rsid w:val="00B34DD2"/>
    <w:rsid w:val="00B34F78"/>
    <w:rsid w:val="00B35F3E"/>
    <w:rsid w:val="00B36546"/>
    <w:rsid w:val="00B36617"/>
    <w:rsid w:val="00B36B89"/>
    <w:rsid w:val="00B3749C"/>
    <w:rsid w:val="00B37652"/>
    <w:rsid w:val="00B407B2"/>
    <w:rsid w:val="00B40921"/>
    <w:rsid w:val="00B40A79"/>
    <w:rsid w:val="00B40F48"/>
    <w:rsid w:val="00B41340"/>
    <w:rsid w:val="00B41900"/>
    <w:rsid w:val="00B420CC"/>
    <w:rsid w:val="00B425C6"/>
    <w:rsid w:val="00B42A8F"/>
    <w:rsid w:val="00B43582"/>
    <w:rsid w:val="00B436FE"/>
    <w:rsid w:val="00B43AA5"/>
    <w:rsid w:val="00B4454A"/>
    <w:rsid w:val="00B447BD"/>
    <w:rsid w:val="00B44C09"/>
    <w:rsid w:val="00B45C10"/>
    <w:rsid w:val="00B45D87"/>
    <w:rsid w:val="00B4635E"/>
    <w:rsid w:val="00B46982"/>
    <w:rsid w:val="00B46E57"/>
    <w:rsid w:val="00B471D8"/>
    <w:rsid w:val="00B4722D"/>
    <w:rsid w:val="00B502C2"/>
    <w:rsid w:val="00B51B2B"/>
    <w:rsid w:val="00B51B5B"/>
    <w:rsid w:val="00B51FB4"/>
    <w:rsid w:val="00B525A5"/>
    <w:rsid w:val="00B52836"/>
    <w:rsid w:val="00B537B7"/>
    <w:rsid w:val="00B5444B"/>
    <w:rsid w:val="00B54511"/>
    <w:rsid w:val="00B54606"/>
    <w:rsid w:val="00B54A6A"/>
    <w:rsid w:val="00B54F56"/>
    <w:rsid w:val="00B5532C"/>
    <w:rsid w:val="00B55483"/>
    <w:rsid w:val="00B55B58"/>
    <w:rsid w:val="00B56E20"/>
    <w:rsid w:val="00B577DD"/>
    <w:rsid w:val="00B60CA3"/>
    <w:rsid w:val="00B624CC"/>
    <w:rsid w:val="00B6272E"/>
    <w:rsid w:val="00B62905"/>
    <w:rsid w:val="00B63138"/>
    <w:rsid w:val="00B63426"/>
    <w:rsid w:val="00B635BC"/>
    <w:rsid w:val="00B6385E"/>
    <w:rsid w:val="00B63B4A"/>
    <w:rsid w:val="00B64695"/>
    <w:rsid w:val="00B65A8C"/>
    <w:rsid w:val="00B66238"/>
    <w:rsid w:val="00B671C0"/>
    <w:rsid w:val="00B67AB0"/>
    <w:rsid w:val="00B67CD9"/>
    <w:rsid w:val="00B7028B"/>
    <w:rsid w:val="00B7188C"/>
    <w:rsid w:val="00B71899"/>
    <w:rsid w:val="00B718D1"/>
    <w:rsid w:val="00B71E40"/>
    <w:rsid w:val="00B721A3"/>
    <w:rsid w:val="00B72D23"/>
    <w:rsid w:val="00B7318D"/>
    <w:rsid w:val="00B736E5"/>
    <w:rsid w:val="00B73853"/>
    <w:rsid w:val="00B73EF3"/>
    <w:rsid w:val="00B7460B"/>
    <w:rsid w:val="00B749CE"/>
    <w:rsid w:val="00B74A49"/>
    <w:rsid w:val="00B74B34"/>
    <w:rsid w:val="00B758D6"/>
    <w:rsid w:val="00B75B24"/>
    <w:rsid w:val="00B7610A"/>
    <w:rsid w:val="00B76549"/>
    <w:rsid w:val="00B76B57"/>
    <w:rsid w:val="00B77278"/>
    <w:rsid w:val="00B77653"/>
    <w:rsid w:val="00B80306"/>
    <w:rsid w:val="00B80C48"/>
    <w:rsid w:val="00B814D5"/>
    <w:rsid w:val="00B8155E"/>
    <w:rsid w:val="00B818C3"/>
    <w:rsid w:val="00B82128"/>
    <w:rsid w:val="00B82396"/>
    <w:rsid w:val="00B82A24"/>
    <w:rsid w:val="00B82BBE"/>
    <w:rsid w:val="00B82FE7"/>
    <w:rsid w:val="00B83581"/>
    <w:rsid w:val="00B83F48"/>
    <w:rsid w:val="00B83FB8"/>
    <w:rsid w:val="00B84E1D"/>
    <w:rsid w:val="00B85D48"/>
    <w:rsid w:val="00B85F60"/>
    <w:rsid w:val="00B8673F"/>
    <w:rsid w:val="00B867AE"/>
    <w:rsid w:val="00B8697C"/>
    <w:rsid w:val="00B86A2D"/>
    <w:rsid w:val="00B86EAA"/>
    <w:rsid w:val="00B870E1"/>
    <w:rsid w:val="00B873D0"/>
    <w:rsid w:val="00B8799C"/>
    <w:rsid w:val="00B87FBE"/>
    <w:rsid w:val="00B90656"/>
    <w:rsid w:val="00B90BE6"/>
    <w:rsid w:val="00B915D9"/>
    <w:rsid w:val="00B91ED6"/>
    <w:rsid w:val="00B93360"/>
    <w:rsid w:val="00B933AD"/>
    <w:rsid w:val="00B933F5"/>
    <w:rsid w:val="00B93682"/>
    <w:rsid w:val="00B9460F"/>
    <w:rsid w:val="00B9480F"/>
    <w:rsid w:val="00B952F4"/>
    <w:rsid w:val="00B96205"/>
    <w:rsid w:val="00B9635A"/>
    <w:rsid w:val="00B96BFD"/>
    <w:rsid w:val="00B970AA"/>
    <w:rsid w:val="00B973C5"/>
    <w:rsid w:val="00B97516"/>
    <w:rsid w:val="00B9764A"/>
    <w:rsid w:val="00B97B7F"/>
    <w:rsid w:val="00BA0195"/>
    <w:rsid w:val="00BA02BC"/>
    <w:rsid w:val="00BA0BC1"/>
    <w:rsid w:val="00BA11D7"/>
    <w:rsid w:val="00BA18EF"/>
    <w:rsid w:val="00BA1BE8"/>
    <w:rsid w:val="00BA1C3D"/>
    <w:rsid w:val="00BA1CA2"/>
    <w:rsid w:val="00BA1F52"/>
    <w:rsid w:val="00BA2EC1"/>
    <w:rsid w:val="00BA4319"/>
    <w:rsid w:val="00BA46FD"/>
    <w:rsid w:val="00BA4806"/>
    <w:rsid w:val="00BA48B3"/>
    <w:rsid w:val="00BA4C3E"/>
    <w:rsid w:val="00BA4E87"/>
    <w:rsid w:val="00BA50AA"/>
    <w:rsid w:val="00BA5D58"/>
    <w:rsid w:val="00BA6260"/>
    <w:rsid w:val="00BA693B"/>
    <w:rsid w:val="00BA762B"/>
    <w:rsid w:val="00BA78C5"/>
    <w:rsid w:val="00BA7B88"/>
    <w:rsid w:val="00BB0264"/>
    <w:rsid w:val="00BB0323"/>
    <w:rsid w:val="00BB0E24"/>
    <w:rsid w:val="00BB1475"/>
    <w:rsid w:val="00BB1B5A"/>
    <w:rsid w:val="00BB2364"/>
    <w:rsid w:val="00BB3757"/>
    <w:rsid w:val="00BB3A54"/>
    <w:rsid w:val="00BB3B5A"/>
    <w:rsid w:val="00BB40F0"/>
    <w:rsid w:val="00BB4251"/>
    <w:rsid w:val="00BB4548"/>
    <w:rsid w:val="00BB54C3"/>
    <w:rsid w:val="00BB5571"/>
    <w:rsid w:val="00BB59FF"/>
    <w:rsid w:val="00BB5A07"/>
    <w:rsid w:val="00BB6C35"/>
    <w:rsid w:val="00BB7F94"/>
    <w:rsid w:val="00BC0B37"/>
    <w:rsid w:val="00BC1332"/>
    <w:rsid w:val="00BC145E"/>
    <w:rsid w:val="00BC148C"/>
    <w:rsid w:val="00BC149C"/>
    <w:rsid w:val="00BC23A0"/>
    <w:rsid w:val="00BC2E34"/>
    <w:rsid w:val="00BC3932"/>
    <w:rsid w:val="00BC4272"/>
    <w:rsid w:val="00BC4C21"/>
    <w:rsid w:val="00BC5678"/>
    <w:rsid w:val="00BC5752"/>
    <w:rsid w:val="00BC5996"/>
    <w:rsid w:val="00BC5EA7"/>
    <w:rsid w:val="00BC6B38"/>
    <w:rsid w:val="00BC6CB4"/>
    <w:rsid w:val="00BD0DDD"/>
    <w:rsid w:val="00BD12DD"/>
    <w:rsid w:val="00BD1B59"/>
    <w:rsid w:val="00BD1F71"/>
    <w:rsid w:val="00BD238F"/>
    <w:rsid w:val="00BD3A3B"/>
    <w:rsid w:val="00BD3D96"/>
    <w:rsid w:val="00BD4C91"/>
    <w:rsid w:val="00BD4F84"/>
    <w:rsid w:val="00BD5186"/>
    <w:rsid w:val="00BD55AD"/>
    <w:rsid w:val="00BD5B44"/>
    <w:rsid w:val="00BD66A3"/>
    <w:rsid w:val="00BD7A10"/>
    <w:rsid w:val="00BD7D93"/>
    <w:rsid w:val="00BE11C4"/>
    <w:rsid w:val="00BE1364"/>
    <w:rsid w:val="00BE148F"/>
    <w:rsid w:val="00BE1BCC"/>
    <w:rsid w:val="00BE1F1C"/>
    <w:rsid w:val="00BE216B"/>
    <w:rsid w:val="00BE2A1F"/>
    <w:rsid w:val="00BE2E1D"/>
    <w:rsid w:val="00BE2E88"/>
    <w:rsid w:val="00BE3578"/>
    <w:rsid w:val="00BE4371"/>
    <w:rsid w:val="00BE4AE1"/>
    <w:rsid w:val="00BE54D1"/>
    <w:rsid w:val="00BE54D9"/>
    <w:rsid w:val="00BE59A0"/>
    <w:rsid w:val="00BE5A7C"/>
    <w:rsid w:val="00BE6934"/>
    <w:rsid w:val="00BE6F57"/>
    <w:rsid w:val="00BE7001"/>
    <w:rsid w:val="00BE7278"/>
    <w:rsid w:val="00BE7A1F"/>
    <w:rsid w:val="00BE7FBC"/>
    <w:rsid w:val="00BF0C0D"/>
    <w:rsid w:val="00BF126B"/>
    <w:rsid w:val="00BF13D1"/>
    <w:rsid w:val="00BF13E1"/>
    <w:rsid w:val="00BF3086"/>
    <w:rsid w:val="00BF3DFB"/>
    <w:rsid w:val="00BF4032"/>
    <w:rsid w:val="00BF40E0"/>
    <w:rsid w:val="00BF41A7"/>
    <w:rsid w:val="00BF4744"/>
    <w:rsid w:val="00BF4EB3"/>
    <w:rsid w:val="00BF4F32"/>
    <w:rsid w:val="00BF5735"/>
    <w:rsid w:val="00BF5A43"/>
    <w:rsid w:val="00BF6841"/>
    <w:rsid w:val="00BF6C5E"/>
    <w:rsid w:val="00BF7E31"/>
    <w:rsid w:val="00C00C54"/>
    <w:rsid w:val="00C012DC"/>
    <w:rsid w:val="00C01642"/>
    <w:rsid w:val="00C01F4C"/>
    <w:rsid w:val="00C021CB"/>
    <w:rsid w:val="00C02642"/>
    <w:rsid w:val="00C028B0"/>
    <w:rsid w:val="00C02CC0"/>
    <w:rsid w:val="00C0430B"/>
    <w:rsid w:val="00C04457"/>
    <w:rsid w:val="00C048C1"/>
    <w:rsid w:val="00C049DA"/>
    <w:rsid w:val="00C04AE5"/>
    <w:rsid w:val="00C05528"/>
    <w:rsid w:val="00C05BD2"/>
    <w:rsid w:val="00C064D3"/>
    <w:rsid w:val="00C06ABF"/>
    <w:rsid w:val="00C070C3"/>
    <w:rsid w:val="00C077E9"/>
    <w:rsid w:val="00C079CD"/>
    <w:rsid w:val="00C07FDB"/>
    <w:rsid w:val="00C10090"/>
    <w:rsid w:val="00C1021C"/>
    <w:rsid w:val="00C103DB"/>
    <w:rsid w:val="00C1054B"/>
    <w:rsid w:val="00C106F1"/>
    <w:rsid w:val="00C10709"/>
    <w:rsid w:val="00C1277E"/>
    <w:rsid w:val="00C12B14"/>
    <w:rsid w:val="00C13687"/>
    <w:rsid w:val="00C1395A"/>
    <w:rsid w:val="00C13CB2"/>
    <w:rsid w:val="00C13CBC"/>
    <w:rsid w:val="00C13D7D"/>
    <w:rsid w:val="00C1407D"/>
    <w:rsid w:val="00C144E3"/>
    <w:rsid w:val="00C149C5"/>
    <w:rsid w:val="00C15485"/>
    <w:rsid w:val="00C15539"/>
    <w:rsid w:val="00C16AF2"/>
    <w:rsid w:val="00C17092"/>
    <w:rsid w:val="00C172C9"/>
    <w:rsid w:val="00C1742E"/>
    <w:rsid w:val="00C17E84"/>
    <w:rsid w:val="00C206B8"/>
    <w:rsid w:val="00C20B33"/>
    <w:rsid w:val="00C20D45"/>
    <w:rsid w:val="00C21A01"/>
    <w:rsid w:val="00C21B6B"/>
    <w:rsid w:val="00C22708"/>
    <w:rsid w:val="00C227F9"/>
    <w:rsid w:val="00C22935"/>
    <w:rsid w:val="00C24185"/>
    <w:rsid w:val="00C241C2"/>
    <w:rsid w:val="00C243A3"/>
    <w:rsid w:val="00C24D1F"/>
    <w:rsid w:val="00C251BA"/>
    <w:rsid w:val="00C25710"/>
    <w:rsid w:val="00C257FB"/>
    <w:rsid w:val="00C25EF8"/>
    <w:rsid w:val="00C266FD"/>
    <w:rsid w:val="00C2676A"/>
    <w:rsid w:val="00C27318"/>
    <w:rsid w:val="00C2782C"/>
    <w:rsid w:val="00C27885"/>
    <w:rsid w:val="00C27E5C"/>
    <w:rsid w:val="00C30436"/>
    <w:rsid w:val="00C308F8"/>
    <w:rsid w:val="00C30EA0"/>
    <w:rsid w:val="00C3156E"/>
    <w:rsid w:val="00C3256B"/>
    <w:rsid w:val="00C326B8"/>
    <w:rsid w:val="00C329B0"/>
    <w:rsid w:val="00C330A2"/>
    <w:rsid w:val="00C33784"/>
    <w:rsid w:val="00C33ACD"/>
    <w:rsid w:val="00C33CDA"/>
    <w:rsid w:val="00C33D9C"/>
    <w:rsid w:val="00C3413B"/>
    <w:rsid w:val="00C343DB"/>
    <w:rsid w:val="00C3458C"/>
    <w:rsid w:val="00C356EE"/>
    <w:rsid w:val="00C35E62"/>
    <w:rsid w:val="00C363F1"/>
    <w:rsid w:val="00C365EE"/>
    <w:rsid w:val="00C40202"/>
    <w:rsid w:val="00C40430"/>
    <w:rsid w:val="00C4115B"/>
    <w:rsid w:val="00C4146C"/>
    <w:rsid w:val="00C41D2B"/>
    <w:rsid w:val="00C41E52"/>
    <w:rsid w:val="00C42473"/>
    <w:rsid w:val="00C42481"/>
    <w:rsid w:val="00C42858"/>
    <w:rsid w:val="00C43056"/>
    <w:rsid w:val="00C43E95"/>
    <w:rsid w:val="00C442E3"/>
    <w:rsid w:val="00C44810"/>
    <w:rsid w:val="00C448B7"/>
    <w:rsid w:val="00C45036"/>
    <w:rsid w:val="00C4526D"/>
    <w:rsid w:val="00C459AC"/>
    <w:rsid w:val="00C45D1A"/>
    <w:rsid w:val="00C46075"/>
    <w:rsid w:val="00C46743"/>
    <w:rsid w:val="00C46ABC"/>
    <w:rsid w:val="00C46B43"/>
    <w:rsid w:val="00C47602"/>
    <w:rsid w:val="00C47AAE"/>
    <w:rsid w:val="00C5003B"/>
    <w:rsid w:val="00C50046"/>
    <w:rsid w:val="00C50A9C"/>
    <w:rsid w:val="00C5106B"/>
    <w:rsid w:val="00C510B3"/>
    <w:rsid w:val="00C51AB3"/>
    <w:rsid w:val="00C52292"/>
    <w:rsid w:val="00C52C34"/>
    <w:rsid w:val="00C52C53"/>
    <w:rsid w:val="00C52E90"/>
    <w:rsid w:val="00C530FE"/>
    <w:rsid w:val="00C53AD8"/>
    <w:rsid w:val="00C53EB2"/>
    <w:rsid w:val="00C54394"/>
    <w:rsid w:val="00C54C08"/>
    <w:rsid w:val="00C54C18"/>
    <w:rsid w:val="00C54CFD"/>
    <w:rsid w:val="00C54F6D"/>
    <w:rsid w:val="00C55B1E"/>
    <w:rsid w:val="00C5606C"/>
    <w:rsid w:val="00C56A35"/>
    <w:rsid w:val="00C571AB"/>
    <w:rsid w:val="00C57907"/>
    <w:rsid w:val="00C57A5D"/>
    <w:rsid w:val="00C57F63"/>
    <w:rsid w:val="00C603C9"/>
    <w:rsid w:val="00C611D3"/>
    <w:rsid w:val="00C615B9"/>
    <w:rsid w:val="00C619B1"/>
    <w:rsid w:val="00C61BC8"/>
    <w:rsid w:val="00C63263"/>
    <w:rsid w:val="00C63A48"/>
    <w:rsid w:val="00C63B73"/>
    <w:rsid w:val="00C63D71"/>
    <w:rsid w:val="00C6443F"/>
    <w:rsid w:val="00C64450"/>
    <w:rsid w:val="00C646AE"/>
    <w:rsid w:val="00C64B3A"/>
    <w:rsid w:val="00C64B3B"/>
    <w:rsid w:val="00C651E4"/>
    <w:rsid w:val="00C65411"/>
    <w:rsid w:val="00C65D5D"/>
    <w:rsid w:val="00C661CB"/>
    <w:rsid w:val="00C666BF"/>
    <w:rsid w:val="00C66E80"/>
    <w:rsid w:val="00C67217"/>
    <w:rsid w:val="00C67264"/>
    <w:rsid w:val="00C701F5"/>
    <w:rsid w:val="00C703D9"/>
    <w:rsid w:val="00C70C1B"/>
    <w:rsid w:val="00C71469"/>
    <w:rsid w:val="00C71A79"/>
    <w:rsid w:val="00C71B46"/>
    <w:rsid w:val="00C71B79"/>
    <w:rsid w:val="00C71C90"/>
    <w:rsid w:val="00C7289A"/>
    <w:rsid w:val="00C72CF0"/>
    <w:rsid w:val="00C72E5D"/>
    <w:rsid w:val="00C73740"/>
    <w:rsid w:val="00C738FF"/>
    <w:rsid w:val="00C7420A"/>
    <w:rsid w:val="00C74372"/>
    <w:rsid w:val="00C75006"/>
    <w:rsid w:val="00C75185"/>
    <w:rsid w:val="00C75AA4"/>
    <w:rsid w:val="00C75E72"/>
    <w:rsid w:val="00C75F88"/>
    <w:rsid w:val="00C76146"/>
    <w:rsid w:val="00C7641E"/>
    <w:rsid w:val="00C76C3E"/>
    <w:rsid w:val="00C80724"/>
    <w:rsid w:val="00C80763"/>
    <w:rsid w:val="00C8094C"/>
    <w:rsid w:val="00C80EAF"/>
    <w:rsid w:val="00C80F95"/>
    <w:rsid w:val="00C80FE1"/>
    <w:rsid w:val="00C81019"/>
    <w:rsid w:val="00C81094"/>
    <w:rsid w:val="00C81160"/>
    <w:rsid w:val="00C815BD"/>
    <w:rsid w:val="00C81F8A"/>
    <w:rsid w:val="00C827A6"/>
    <w:rsid w:val="00C82ACA"/>
    <w:rsid w:val="00C82E52"/>
    <w:rsid w:val="00C83852"/>
    <w:rsid w:val="00C839A2"/>
    <w:rsid w:val="00C841C6"/>
    <w:rsid w:val="00C843FA"/>
    <w:rsid w:val="00C8457B"/>
    <w:rsid w:val="00C8460C"/>
    <w:rsid w:val="00C84BCB"/>
    <w:rsid w:val="00C84C42"/>
    <w:rsid w:val="00C84E54"/>
    <w:rsid w:val="00C854D5"/>
    <w:rsid w:val="00C85781"/>
    <w:rsid w:val="00C86818"/>
    <w:rsid w:val="00C86844"/>
    <w:rsid w:val="00C871EF"/>
    <w:rsid w:val="00C87D0C"/>
    <w:rsid w:val="00C90415"/>
    <w:rsid w:val="00C906FD"/>
    <w:rsid w:val="00C9082B"/>
    <w:rsid w:val="00C91113"/>
    <w:rsid w:val="00C91283"/>
    <w:rsid w:val="00C9157E"/>
    <w:rsid w:val="00C92613"/>
    <w:rsid w:val="00C92656"/>
    <w:rsid w:val="00C92D1C"/>
    <w:rsid w:val="00C9360C"/>
    <w:rsid w:val="00C949C4"/>
    <w:rsid w:val="00C94E42"/>
    <w:rsid w:val="00C94EAD"/>
    <w:rsid w:val="00C95068"/>
    <w:rsid w:val="00C9564E"/>
    <w:rsid w:val="00C95C70"/>
    <w:rsid w:val="00C95DE7"/>
    <w:rsid w:val="00C96120"/>
    <w:rsid w:val="00C963CD"/>
    <w:rsid w:val="00C9655D"/>
    <w:rsid w:val="00C96779"/>
    <w:rsid w:val="00C96F94"/>
    <w:rsid w:val="00C9703C"/>
    <w:rsid w:val="00C97151"/>
    <w:rsid w:val="00C97303"/>
    <w:rsid w:val="00C9761A"/>
    <w:rsid w:val="00C97A4C"/>
    <w:rsid w:val="00CA0200"/>
    <w:rsid w:val="00CA06FD"/>
    <w:rsid w:val="00CA073D"/>
    <w:rsid w:val="00CA07C5"/>
    <w:rsid w:val="00CA0AAF"/>
    <w:rsid w:val="00CA1963"/>
    <w:rsid w:val="00CA229A"/>
    <w:rsid w:val="00CA27CE"/>
    <w:rsid w:val="00CA280A"/>
    <w:rsid w:val="00CA4192"/>
    <w:rsid w:val="00CA49A0"/>
    <w:rsid w:val="00CA4B0C"/>
    <w:rsid w:val="00CA5FAF"/>
    <w:rsid w:val="00CA64F0"/>
    <w:rsid w:val="00CA6A81"/>
    <w:rsid w:val="00CA6BDB"/>
    <w:rsid w:val="00CA78B3"/>
    <w:rsid w:val="00CA7C6A"/>
    <w:rsid w:val="00CA7F3A"/>
    <w:rsid w:val="00CB02C4"/>
    <w:rsid w:val="00CB069F"/>
    <w:rsid w:val="00CB15BD"/>
    <w:rsid w:val="00CB1809"/>
    <w:rsid w:val="00CB218F"/>
    <w:rsid w:val="00CB24BC"/>
    <w:rsid w:val="00CB2755"/>
    <w:rsid w:val="00CB291D"/>
    <w:rsid w:val="00CB2EAA"/>
    <w:rsid w:val="00CB342B"/>
    <w:rsid w:val="00CB3729"/>
    <w:rsid w:val="00CB3D20"/>
    <w:rsid w:val="00CB3D5A"/>
    <w:rsid w:val="00CB3E11"/>
    <w:rsid w:val="00CB4493"/>
    <w:rsid w:val="00CB4947"/>
    <w:rsid w:val="00CB5393"/>
    <w:rsid w:val="00CB616B"/>
    <w:rsid w:val="00CB64CA"/>
    <w:rsid w:val="00CB7307"/>
    <w:rsid w:val="00CB78B8"/>
    <w:rsid w:val="00CC0413"/>
    <w:rsid w:val="00CC04A2"/>
    <w:rsid w:val="00CC0D5E"/>
    <w:rsid w:val="00CC114F"/>
    <w:rsid w:val="00CC129D"/>
    <w:rsid w:val="00CC1BEF"/>
    <w:rsid w:val="00CC1CE9"/>
    <w:rsid w:val="00CC1F13"/>
    <w:rsid w:val="00CC23D8"/>
    <w:rsid w:val="00CC2C04"/>
    <w:rsid w:val="00CC2DBF"/>
    <w:rsid w:val="00CC3029"/>
    <w:rsid w:val="00CC3971"/>
    <w:rsid w:val="00CC3A10"/>
    <w:rsid w:val="00CC3A1C"/>
    <w:rsid w:val="00CC3BA9"/>
    <w:rsid w:val="00CC3DE6"/>
    <w:rsid w:val="00CC4165"/>
    <w:rsid w:val="00CC4617"/>
    <w:rsid w:val="00CC4D0A"/>
    <w:rsid w:val="00CC5767"/>
    <w:rsid w:val="00CC6092"/>
    <w:rsid w:val="00CC754D"/>
    <w:rsid w:val="00CC7833"/>
    <w:rsid w:val="00CD0B67"/>
    <w:rsid w:val="00CD0D28"/>
    <w:rsid w:val="00CD17D1"/>
    <w:rsid w:val="00CD1C2E"/>
    <w:rsid w:val="00CD2F10"/>
    <w:rsid w:val="00CD3042"/>
    <w:rsid w:val="00CD3BE1"/>
    <w:rsid w:val="00CD40CD"/>
    <w:rsid w:val="00CD4312"/>
    <w:rsid w:val="00CD441E"/>
    <w:rsid w:val="00CD54BD"/>
    <w:rsid w:val="00CD60D6"/>
    <w:rsid w:val="00CD6B71"/>
    <w:rsid w:val="00CD6D7C"/>
    <w:rsid w:val="00CD70AA"/>
    <w:rsid w:val="00CD7E81"/>
    <w:rsid w:val="00CE0766"/>
    <w:rsid w:val="00CE088E"/>
    <w:rsid w:val="00CE0A36"/>
    <w:rsid w:val="00CE17EF"/>
    <w:rsid w:val="00CE186B"/>
    <w:rsid w:val="00CE2A9F"/>
    <w:rsid w:val="00CE3332"/>
    <w:rsid w:val="00CE3373"/>
    <w:rsid w:val="00CE3A89"/>
    <w:rsid w:val="00CE4B18"/>
    <w:rsid w:val="00CE50C1"/>
    <w:rsid w:val="00CE54DC"/>
    <w:rsid w:val="00CE556A"/>
    <w:rsid w:val="00CE587C"/>
    <w:rsid w:val="00CE5A57"/>
    <w:rsid w:val="00CE5B48"/>
    <w:rsid w:val="00CE5C86"/>
    <w:rsid w:val="00CE6A7E"/>
    <w:rsid w:val="00CE6B19"/>
    <w:rsid w:val="00CE6CA9"/>
    <w:rsid w:val="00CE72A1"/>
    <w:rsid w:val="00CE7C50"/>
    <w:rsid w:val="00CF03BC"/>
    <w:rsid w:val="00CF0883"/>
    <w:rsid w:val="00CF0CE4"/>
    <w:rsid w:val="00CF0F0D"/>
    <w:rsid w:val="00CF149A"/>
    <w:rsid w:val="00CF1AD1"/>
    <w:rsid w:val="00CF2700"/>
    <w:rsid w:val="00CF2EF8"/>
    <w:rsid w:val="00CF3F3B"/>
    <w:rsid w:val="00CF41CD"/>
    <w:rsid w:val="00CF5724"/>
    <w:rsid w:val="00CF5B78"/>
    <w:rsid w:val="00CF618F"/>
    <w:rsid w:val="00CF61E2"/>
    <w:rsid w:val="00CF667F"/>
    <w:rsid w:val="00CF708B"/>
    <w:rsid w:val="00CF7217"/>
    <w:rsid w:val="00CF76C3"/>
    <w:rsid w:val="00CF7748"/>
    <w:rsid w:val="00CF7788"/>
    <w:rsid w:val="00CF7A09"/>
    <w:rsid w:val="00CF7A18"/>
    <w:rsid w:val="00CF7D56"/>
    <w:rsid w:val="00D00732"/>
    <w:rsid w:val="00D00BA1"/>
    <w:rsid w:val="00D00BBC"/>
    <w:rsid w:val="00D014FA"/>
    <w:rsid w:val="00D01E74"/>
    <w:rsid w:val="00D021D8"/>
    <w:rsid w:val="00D02A22"/>
    <w:rsid w:val="00D02C86"/>
    <w:rsid w:val="00D02E0B"/>
    <w:rsid w:val="00D036F9"/>
    <w:rsid w:val="00D06F27"/>
    <w:rsid w:val="00D07566"/>
    <w:rsid w:val="00D0790D"/>
    <w:rsid w:val="00D104A8"/>
    <w:rsid w:val="00D1081C"/>
    <w:rsid w:val="00D10A89"/>
    <w:rsid w:val="00D10CC7"/>
    <w:rsid w:val="00D11554"/>
    <w:rsid w:val="00D125BB"/>
    <w:rsid w:val="00D12E16"/>
    <w:rsid w:val="00D12EEE"/>
    <w:rsid w:val="00D132D4"/>
    <w:rsid w:val="00D13897"/>
    <w:rsid w:val="00D1394B"/>
    <w:rsid w:val="00D13EA2"/>
    <w:rsid w:val="00D14411"/>
    <w:rsid w:val="00D14875"/>
    <w:rsid w:val="00D14A87"/>
    <w:rsid w:val="00D15926"/>
    <w:rsid w:val="00D15ED7"/>
    <w:rsid w:val="00D162E7"/>
    <w:rsid w:val="00D172B0"/>
    <w:rsid w:val="00D17A99"/>
    <w:rsid w:val="00D207F4"/>
    <w:rsid w:val="00D20AC8"/>
    <w:rsid w:val="00D20C22"/>
    <w:rsid w:val="00D2147C"/>
    <w:rsid w:val="00D2150F"/>
    <w:rsid w:val="00D21A96"/>
    <w:rsid w:val="00D21BFA"/>
    <w:rsid w:val="00D21C27"/>
    <w:rsid w:val="00D225F0"/>
    <w:rsid w:val="00D22D11"/>
    <w:rsid w:val="00D23418"/>
    <w:rsid w:val="00D23AE7"/>
    <w:rsid w:val="00D252C5"/>
    <w:rsid w:val="00D2571A"/>
    <w:rsid w:val="00D2577B"/>
    <w:rsid w:val="00D258A9"/>
    <w:rsid w:val="00D25D02"/>
    <w:rsid w:val="00D25D46"/>
    <w:rsid w:val="00D260AA"/>
    <w:rsid w:val="00D2643A"/>
    <w:rsid w:val="00D26B7F"/>
    <w:rsid w:val="00D2796F"/>
    <w:rsid w:val="00D27FBE"/>
    <w:rsid w:val="00D27FE2"/>
    <w:rsid w:val="00D30719"/>
    <w:rsid w:val="00D308AA"/>
    <w:rsid w:val="00D30F81"/>
    <w:rsid w:val="00D32741"/>
    <w:rsid w:val="00D3281C"/>
    <w:rsid w:val="00D33377"/>
    <w:rsid w:val="00D337B6"/>
    <w:rsid w:val="00D33C61"/>
    <w:rsid w:val="00D34AE2"/>
    <w:rsid w:val="00D34CAD"/>
    <w:rsid w:val="00D35525"/>
    <w:rsid w:val="00D35C43"/>
    <w:rsid w:val="00D35CAA"/>
    <w:rsid w:val="00D360E9"/>
    <w:rsid w:val="00D364D6"/>
    <w:rsid w:val="00D36695"/>
    <w:rsid w:val="00D36721"/>
    <w:rsid w:val="00D36A5F"/>
    <w:rsid w:val="00D36ADF"/>
    <w:rsid w:val="00D37D27"/>
    <w:rsid w:val="00D40BED"/>
    <w:rsid w:val="00D40EB6"/>
    <w:rsid w:val="00D41303"/>
    <w:rsid w:val="00D41980"/>
    <w:rsid w:val="00D42257"/>
    <w:rsid w:val="00D424C9"/>
    <w:rsid w:val="00D42B36"/>
    <w:rsid w:val="00D42D66"/>
    <w:rsid w:val="00D43217"/>
    <w:rsid w:val="00D43343"/>
    <w:rsid w:val="00D4357C"/>
    <w:rsid w:val="00D437CD"/>
    <w:rsid w:val="00D438C9"/>
    <w:rsid w:val="00D439D6"/>
    <w:rsid w:val="00D43C44"/>
    <w:rsid w:val="00D45E43"/>
    <w:rsid w:val="00D462DE"/>
    <w:rsid w:val="00D46E8E"/>
    <w:rsid w:val="00D471FE"/>
    <w:rsid w:val="00D47567"/>
    <w:rsid w:val="00D47A29"/>
    <w:rsid w:val="00D47FF2"/>
    <w:rsid w:val="00D50330"/>
    <w:rsid w:val="00D50A55"/>
    <w:rsid w:val="00D50ABE"/>
    <w:rsid w:val="00D50C02"/>
    <w:rsid w:val="00D510F7"/>
    <w:rsid w:val="00D51484"/>
    <w:rsid w:val="00D5217F"/>
    <w:rsid w:val="00D53163"/>
    <w:rsid w:val="00D532EF"/>
    <w:rsid w:val="00D53478"/>
    <w:rsid w:val="00D53555"/>
    <w:rsid w:val="00D53E98"/>
    <w:rsid w:val="00D53F03"/>
    <w:rsid w:val="00D54988"/>
    <w:rsid w:val="00D55877"/>
    <w:rsid w:val="00D559F9"/>
    <w:rsid w:val="00D55B82"/>
    <w:rsid w:val="00D5691B"/>
    <w:rsid w:val="00D57167"/>
    <w:rsid w:val="00D57CA0"/>
    <w:rsid w:val="00D57ECD"/>
    <w:rsid w:val="00D57F37"/>
    <w:rsid w:val="00D600B2"/>
    <w:rsid w:val="00D60171"/>
    <w:rsid w:val="00D6048C"/>
    <w:rsid w:val="00D604F9"/>
    <w:rsid w:val="00D6065D"/>
    <w:rsid w:val="00D60CCF"/>
    <w:rsid w:val="00D60DAD"/>
    <w:rsid w:val="00D60EB1"/>
    <w:rsid w:val="00D611E6"/>
    <w:rsid w:val="00D61F61"/>
    <w:rsid w:val="00D634F5"/>
    <w:rsid w:val="00D63C57"/>
    <w:rsid w:val="00D641E9"/>
    <w:rsid w:val="00D649DA"/>
    <w:rsid w:val="00D64CED"/>
    <w:rsid w:val="00D64E0B"/>
    <w:rsid w:val="00D655B2"/>
    <w:rsid w:val="00D658B0"/>
    <w:rsid w:val="00D66277"/>
    <w:rsid w:val="00D67350"/>
    <w:rsid w:val="00D67A82"/>
    <w:rsid w:val="00D67DE5"/>
    <w:rsid w:val="00D67DEC"/>
    <w:rsid w:val="00D7061E"/>
    <w:rsid w:val="00D70871"/>
    <w:rsid w:val="00D70990"/>
    <w:rsid w:val="00D70FAF"/>
    <w:rsid w:val="00D7249E"/>
    <w:rsid w:val="00D7306A"/>
    <w:rsid w:val="00D73220"/>
    <w:rsid w:val="00D74636"/>
    <w:rsid w:val="00D75AF4"/>
    <w:rsid w:val="00D75CFC"/>
    <w:rsid w:val="00D766AE"/>
    <w:rsid w:val="00D7740B"/>
    <w:rsid w:val="00D8033E"/>
    <w:rsid w:val="00D809A2"/>
    <w:rsid w:val="00D80A1B"/>
    <w:rsid w:val="00D80C82"/>
    <w:rsid w:val="00D818A8"/>
    <w:rsid w:val="00D81AC8"/>
    <w:rsid w:val="00D83162"/>
    <w:rsid w:val="00D83A7A"/>
    <w:rsid w:val="00D84477"/>
    <w:rsid w:val="00D84B6E"/>
    <w:rsid w:val="00D84BFA"/>
    <w:rsid w:val="00D84D00"/>
    <w:rsid w:val="00D85D6C"/>
    <w:rsid w:val="00D8605D"/>
    <w:rsid w:val="00D865EE"/>
    <w:rsid w:val="00D86ED7"/>
    <w:rsid w:val="00D8754A"/>
    <w:rsid w:val="00D875A3"/>
    <w:rsid w:val="00D87B0B"/>
    <w:rsid w:val="00D87D51"/>
    <w:rsid w:val="00D913D3"/>
    <w:rsid w:val="00D91451"/>
    <w:rsid w:val="00D91857"/>
    <w:rsid w:val="00D91994"/>
    <w:rsid w:val="00D91B5D"/>
    <w:rsid w:val="00D92848"/>
    <w:rsid w:val="00D930CE"/>
    <w:rsid w:val="00D9360B"/>
    <w:rsid w:val="00D93683"/>
    <w:rsid w:val="00D937C3"/>
    <w:rsid w:val="00D93A35"/>
    <w:rsid w:val="00D93BF5"/>
    <w:rsid w:val="00D94ABF"/>
    <w:rsid w:val="00D953DA"/>
    <w:rsid w:val="00D95B6E"/>
    <w:rsid w:val="00D962A5"/>
    <w:rsid w:val="00D962CD"/>
    <w:rsid w:val="00D9690E"/>
    <w:rsid w:val="00D96DAB"/>
    <w:rsid w:val="00D96E0E"/>
    <w:rsid w:val="00D96E82"/>
    <w:rsid w:val="00D97194"/>
    <w:rsid w:val="00D97279"/>
    <w:rsid w:val="00DA0721"/>
    <w:rsid w:val="00DA0B0E"/>
    <w:rsid w:val="00DA10AB"/>
    <w:rsid w:val="00DA11C1"/>
    <w:rsid w:val="00DA12BF"/>
    <w:rsid w:val="00DA228C"/>
    <w:rsid w:val="00DA29D5"/>
    <w:rsid w:val="00DA2BFD"/>
    <w:rsid w:val="00DA2F26"/>
    <w:rsid w:val="00DA32C7"/>
    <w:rsid w:val="00DA3C75"/>
    <w:rsid w:val="00DA3CC0"/>
    <w:rsid w:val="00DA3E34"/>
    <w:rsid w:val="00DA482F"/>
    <w:rsid w:val="00DA4A90"/>
    <w:rsid w:val="00DA4D92"/>
    <w:rsid w:val="00DA5615"/>
    <w:rsid w:val="00DA7258"/>
    <w:rsid w:val="00DA777B"/>
    <w:rsid w:val="00DB0833"/>
    <w:rsid w:val="00DB0D3F"/>
    <w:rsid w:val="00DB273E"/>
    <w:rsid w:val="00DB2ACD"/>
    <w:rsid w:val="00DB2AFF"/>
    <w:rsid w:val="00DB32C5"/>
    <w:rsid w:val="00DB40E7"/>
    <w:rsid w:val="00DB411E"/>
    <w:rsid w:val="00DB44BB"/>
    <w:rsid w:val="00DB4803"/>
    <w:rsid w:val="00DB4CB0"/>
    <w:rsid w:val="00DB5879"/>
    <w:rsid w:val="00DB5B01"/>
    <w:rsid w:val="00DB6807"/>
    <w:rsid w:val="00DB74FD"/>
    <w:rsid w:val="00DB7D92"/>
    <w:rsid w:val="00DC0626"/>
    <w:rsid w:val="00DC0787"/>
    <w:rsid w:val="00DC0ED4"/>
    <w:rsid w:val="00DC148D"/>
    <w:rsid w:val="00DC17C9"/>
    <w:rsid w:val="00DC1F5D"/>
    <w:rsid w:val="00DC24EE"/>
    <w:rsid w:val="00DC273F"/>
    <w:rsid w:val="00DC2E47"/>
    <w:rsid w:val="00DC2FD4"/>
    <w:rsid w:val="00DC3A71"/>
    <w:rsid w:val="00DC3C84"/>
    <w:rsid w:val="00DC44F1"/>
    <w:rsid w:val="00DC49F2"/>
    <w:rsid w:val="00DC4C03"/>
    <w:rsid w:val="00DC4C1A"/>
    <w:rsid w:val="00DC5C54"/>
    <w:rsid w:val="00DC6455"/>
    <w:rsid w:val="00DC6617"/>
    <w:rsid w:val="00DC69D5"/>
    <w:rsid w:val="00DC6A0F"/>
    <w:rsid w:val="00DC7D46"/>
    <w:rsid w:val="00DC7EC7"/>
    <w:rsid w:val="00DD0234"/>
    <w:rsid w:val="00DD032D"/>
    <w:rsid w:val="00DD0DF7"/>
    <w:rsid w:val="00DD0EC9"/>
    <w:rsid w:val="00DD0FB5"/>
    <w:rsid w:val="00DD10F5"/>
    <w:rsid w:val="00DD13F8"/>
    <w:rsid w:val="00DD14EA"/>
    <w:rsid w:val="00DD3A36"/>
    <w:rsid w:val="00DD3C81"/>
    <w:rsid w:val="00DD3E54"/>
    <w:rsid w:val="00DD4AA5"/>
    <w:rsid w:val="00DD5727"/>
    <w:rsid w:val="00DD5847"/>
    <w:rsid w:val="00DD7571"/>
    <w:rsid w:val="00DE01BA"/>
    <w:rsid w:val="00DE0A6B"/>
    <w:rsid w:val="00DE10A9"/>
    <w:rsid w:val="00DE158B"/>
    <w:rsid w:val="00DE1940"/>
    <w:rsid w:val="00DE1C2F"/>
    <w:rsid w:val="00DE1EDD"/>
    <w:rsid w:val="00DE298C"/>
    <w:rsid w:val="00DE2A86"/>
    <w:rsid w:val="00DE2C97"/>
    <w:rsid w:val="00DE317A"/>
    <w:rsid w:val="00DE32DF"/>
    <w:rsid w:val="00DE4B81"/>
    <w:rsid w:val="00DE5546"/>
    <w:rsid w:val="00DE58B0"/>
    <w:rsid w:val="00DE5CF4"/>
    <w:rsid w:val="00DE61D8"/>
    <w:rsid w:val="00DE7C26"/>
    <w:rsid w:val="00DF0C48"/>
    <w:rsid w:val="00DF1206"/>
    <w:rsid w:val="00DF138D"/>
    <w:rsid w:val="00DF2343"/>
    <w:rsid w:val="00DF2B6E"/>
    <w:rsid w:val="00DF38CB"/>
    <w:rsid w:val="00DF50E1"/>
    <w:rsid w:val="00DF52F9"/>
    <w:rsid w:val="00DF55E9"/>
    <w:rsid w:val="00DF58F7"/>
    <w:rsid w:val="00DF5A3E"/>
    <w:rsid w:val="00DF5E2B"/>
    <w:rsid w:val="00DF63F7"/>
    <w:rsid w:val="00DF734D"/>
    <w:rsid w:val="00E003F7"/>
    <w:rsid w:val="00E00D65"/>
    <w:rsid w:val="00E01BB9"/>
    <w:rsid w:val="00E02365"/>
    <w:rsid w:val="00E03415"/>
    <w:rsid w:val="00E0375C"/>
    <w:rsid w:val="00E03C40"/>
    <w:rsid w:val="00E03CA0"/>
    <w:rsid w:val="00E03EBC"/>
    <w:rsid w:val="00E03EDE"/>
    <w:rsid w:val="00E04CB5"/>
    <w:rsid w:val="00E056A0"/>
    <w:rsid w:val="00E06119"/>
    <w:rsid w:val="00E063C3"/>
    <w:rsid w:val="00E06613"/>
    <w:rsid w:val="00E106C3"/>
    <w:rsid w:val="00E114C3"/>
    <w:rsid w:val="00E11A80"/>
    <w:rsid w:val="00E1213C"/>
    <w:rsid w:val="00E124C3"/>
    <w:rsid w:val="00E12E7F"/>
    <w:rsid w:val="00E12F47"/>
    <w:rsid w:val="00E133CF"/>
    <w:rsid w:val="00E13569"/>
    <w:rsid w:val="00E136B5"/>
    <w:rsid w:val="00E13E4E"/>
    <w:rsid w:val="00E147AF"/>
    <w:rsid w:val="00E147F8"/>
    <w:rsid w:val="00E15A0B"/>
    <w:rsid w:val="00E15B8C"/>
    <w:rsid w:val="00E15CAC"/>
    <w:rsid w:val="00E15CC7"/>
    <w:rsid w:val="00E20070"/>
    <w:rsid w:val="00E20242"/>
    <w:rsid w:val="00E204AC"/>
    <w:rsid w:val="00E211D8"/>
    <w:rsid w:val="00E21955"/>
    <w:rsid w:val="00E21BC0"/>
    <w:rsid w:val="00E22395"/>
    <w:rsid w:val="00E22588"/>
    <w:rsid w:val="00E22DF7"/>
    <w:rsid w:val="00E23C97"/>
    <w:rsid w:val="00E23D52"/>
    <w:rsid w:val="00E23F7F"/>
    <w:rsid w:val="00E24877"/>
    <w:rsid w:val="00E24DC7"/>
    <w:rsid w:val="00E24EC8"/>
    <w:rsid w:val="00E2554D"/>
    <w:rsid w:val="00E25849"/>
    <w:rsid w:val="00E26E58"/>
    <w:rsid w:val="00E279FE"/>
    <w:rsid w:val="00E27B62"/>
    <w:rsid w:val="00E27DEE"/>
    <w:rsid w:val="00E30740"/>
    <w:rsid w:val="00E31023"/>
    <w:rsid w:val="00E31D9D"/>
    <w:rsid w:val="00E31E94"/>
    <w:rsid w:val="00E325BD"/>
    <w:rsid w:val="00E32985"/>
    <w:rsid w:val="00E32E5C"/>
    <w:rsid w:val="00E3303C"/>
    <w:rsid w:val="00E333C5"/>
    <w:rsid w:val="00E33619"/>
    <w:rsid w:val="00E34273"/>
    <w:rsid w:val="00E3427A"/>
    <w:rsid w:val="00E34A0C"/>
    <w:rsid w:val="00E34F4A"/>
    <w:rsid w:val="00E34F86"/>
    <w:rsid w:val="00E35029"/>
    <w:rsid w:val="00E35206"/>
    <w:rsid w:val="00E36002"/>
    <w:rsid w:val="00E36C30"/>
    <w:rsid w:val="00E36FE2"/>
    <w:rsid w:val="00E402A5"/>
    <w:rsid w:val="00E40598"/>
    <w:rsid w:val="00E40CA8"/>
    <w:rsid w:val="00E411D3"/>
    <w:rsid w:val="00E41517"/>
    <w:rsid w:val="00E418A0"/>
    <w:rsid w:val="00E41AE6"/>
    <w:rsid w:val="00E41AF0"/>
    <w:rsid w:val="00E42350"/>
    <w:rsid w:val="00E4279F"/>
    <w:rsid w:val="00E42B56"/>
    <w:rsid w:val="00E431A6"/>
    <w:rsid w:val="00E431A8"/>
    <w:rsid w:val="00E4357A"/>
    <w:rsid w:val="00E44852"/>
    <w:rsid w:val="00E44A54"/>
    <w:rsid w:val="00E44CB4"/>
    <w:rsid w:val="00E4538F"/>
    <w:rsid w:val="00E469E3"/>
    <w:rsid w:val="00E47044"/>
    <w:rsid w:val="00E4729E"/>
    <w:rsid w:val="00E47BD5"/>
    <w:rsid w:val="00E50198"/>
    <w:rsid w:val="00E50A45"/>
    <w:rsid w:val="00E50C2A"/>
    <w:rsid w:val="00E50F51"/>
    <w:rsid w:val="00E515F2"/>
    <w:rsid w:val="00E516DE"/>
    <w:rsid w:val="00E51FA9"/>
    <w:rsid w:val="00E52194"/>
    <w:rsid w:val="00E52396"/>
    <w:rsid w:val="00E52431"/>
    <w:rsid w:val="00E5245F"/>
    <w:rsid w:val="00E5291F"/>
    <w:rsid w:val="00E529DB"/>
    <w:rsid w:val="00E533AB"/>
    <w:rsid w:val="00E5454D"/>
    <w:rsid w:val="00E55675"/>
    <w:rsid w:val="00E56811"/>
    <w:rsid w:val="00E56A10"/>
    <w:rsid w:val="00E56AD0"/>
    <w:rsid w:val="00E56FAC"/>
    <w:rsid w:val="00E56FBD"/>
    <w:rsid w:val="00E57648"/>
    <w:rsid w:val="00E605E5"/>
    <w:rsid w:val="00E60C7F"/>
    <w:rsid w:val="00E60F7C"/>
    <w:rsid w:val="00E61342"/>
    <w:rsid w:val="00E61C83"/>
    <w:rsid w:val="00E6268B"/>
    <w:rsid w:val="00E62865"/>
    <w:rsid w:val="00E63F54"/>
    <w:rsid w:val="00E6428A"/>
    <w:rsid w:val="00E65A03"/>
    <w:rsid w:val="00E6665B"/>
    <w:rsid w:val="00E667CB"/>
    <w:rsid w:val="00E66D26"/>
    <w:rsid w:val="00E66E11"/>
    <w:rsid w:val="00E679CF"/>
    <w:rsid w:val="00E701AF"/>
    <w:rsid w:val="00E70201"/>
    <w:rsid w:val="00E7071B"/>
    <w:rsid w:val="00E71296"/>
    <w:rsid w:val="00E72065"/>
    <w:rsid w:val="00E7212B"/>
    <w:rsid w:val="00E72479"/>
    <w:rsid w:val="00E72D8A"/>
    <w:rsid w:val="00E72F83"/>
    <w:rsid w:val="00E73092"/>
    <w:rsid w:val="00E736FC"/>
    <w:rsid w:val="00E7373C"/>
    <w:rsid w:val="00E74B72"/>
    <w:rsid w:val="00E74E95"/>
    <w:rsid w:val="00E75AC3"/>
    <w:rsid w:val="00E76121"/>
    <w:rsid w:val="00E76210"/>
    <w:rsid w:val="00E770D2"/>
    <w:rsid w:val="00E7799C"/>
    <w:rsid w:val="00E77A61"/>
    <w:rsid w:val="00E77FAD"/>
    <w:rsid w:val="00E80575"/>
    <w:rsid w:val="00E80681"/>
    <w:rsid w:val="00E806BE"/>
    <w:rsid w:val="00E8070B"/>
    <w:rsid w:val="00E82012"/>
    <w:rsid w:val="00E82206"/>
    <w:rsid w:val="00E823AB"/>
    <w:rsid w:val="00E828F3"/>
    <w:rsid w:val="00E837F0"/>
    <w:rsid w:val="00E83E7C"/>
    <w:rsid w:val="00E83F94"/>
    <w:rsid w:val="00E83F99"/>
    <w:rsid w:val="00E8467F"/>
    <w:rsid w:val="00E8595C"/>
    <w:rsid w:val="00E85EF0"/>
    <w:rsid w:val="00E86185"/>
    <w:rsid w:val="00E86969"/>
    <w:rsid w:val="00E8716B"/>
    <w:rsid w:val="00E87993"/>
    <w:rsid w:val="00E87AEB"/>
    <w:rsid w:val="00E87BF3"/>
    <w:rsid w:val="00E91048"/>
    <w:rsid w:val="00E91366"/>
    <w:rsid w:val="00E91ABE"/>
    <w:rsid w:val="00E925C5"/>
    <w:rsid w:val="00E92AD0"/>
    <w:rsid w:val="00E92C82"/>
    <w:rsid w:val="00E92EF4"/>
    <w:rsid w:val="00E92F19"/>
    <w:rsid w:val="00E943C2"/>
    <w:rsid w:val="00E9519C"/>
    <w:rsid w:val="00E9523C"/>
    <w:rsid w:val="00E95559"/>
    <w:rsid w:val="00E95F9F"/>
    <w:rsid w:val="00E9602C"/>
    <w:rsid w:val="00E965FD"/>
    <w:rsid w:val="00E96B80"/>
    <w:rsid w:val="00E96C50"/>
    <w:rsid w:val="00E96CEA"/>
    <w:rsid w:val="00E96F6A"/>
    <w:rsid w:val="00E97049"/>
    <w:rsid w:val="00E971EB"/>
    <w:rsid w:val="00EA0B29"/>
    <w:rsid w:val="00EA2A0A"/>
    <w:rsid w:val="00EA2D4D"/>
    <w:rsid w:val="00EA2DF5"/>
    <w:rsid w:val="00EA31ED"/>
    <w:rsid w:val="00EA393B"/>
    <w:rsid w:val="00EA45B2"/>
    <w:rsid w:val="00EA53CA"/>
    <w:rsid w:val="00EA5ACF"/>
    <w:rsid w:val="00EA5AF7"/>
    <w:rsid w:val="00EA662A"/>
    <w:rsid w:val="00EA678D"/>
    <w:rsid w:val="00EA6D6A"/>
    <w:rsid w:val="00EA6E6B"/>
    <w:rsid w:val="00EA7638"/>
    <w:rsid w:val="00EA7E88"/>
    <w:rsid w:val="00EA7F68"/>
    <w:rsid w:val="00EB1121"/>
    <w:rsid w:val="00EB112A"/>
    <w:rsid w:val="00EB1798"/>
    <w:rsid w:val="00EB186C"/>
    <w:rsid w:val="00EB18EC"/>
    <w:rsid w:val="00EB1B6E"/>
    <w:rsid w:val="00EB23BE"/>
    <w:rsid w:val="00EB2E88"/>
    <w:rsid w:val="00EB3430"/>
    <w:rsid w:val="00EB38A3"/>
    <w:rsid w:val="00EB440C"/>
    <w:rsid w:val="00EB483E"/>
    <w:rsid w:val="00EB4D1C"/>
    <w:rsid w:val="00EB54BF"/>
    <w:rsid w:val="00EB5609"/>
    <w:rsid w:val="00EB5D16"/>
    <w:rsid w:val="00EB5D47"/>
    <w:rsid w:val="00EB5F40"/>
    <w:rsid w:val="00EB6382"/>
    <w:rsid w:val="00EB640C"/>
    <w:rsid w:val="00EB7A79"/>
    <w:rsid w:val="00EB7E13"/>
    <w:rsid w:val="00EC00D2"/>
    <w:rsid w:val="00EC0800"/>
    <w:rsid w:val="00EC170B"/>
    <w:rsid w:val="00EC1836"/>
    <w:rsid w:val="00EC1A19"/>
    <w:rsid w:val="00EC2085"/>
    <w:rsid w:val="00EC2A06"/>
    <w:rsid w:val="00EC430B"/>
    <w:rsid w:val="00EC4711"/>
    <w:rsid w:val="00EC4755"/>
    <w:rsid w:val="00EC4E18"/>
    <w:rsid w:val="00EC5412"/>
    <w:rsid w:val="00EC5A3D"/>
    <w:rsid w:val="00EC5C0D"/>
    <w:rsid w:val="00EC5F87"/>
    <w:rsid w:val="00EC63D2"/>
    <w:rsid w:val="00EC71B6"/>
    <w:rsid w:val="00EC727F"/>
    <w:rsid w:val="00EC7468"/>
    <w:rsid w:val="00EC76A2"/>
    <w:rsid w:val="00EC7BEB"/>
    <w:rsid w:val="00EC7EB2"/>
    <w:rsid w:val="00ED03CF"/>
    <w:rsid w:val="00ED04D7"/>
    <w:rsid w:val="00ED0A4E"/>
    <w:rsid w:val="00ED0C01"/>
    <w:rsid w:val="00ED0C93"/>
    <w:rsid w:val="00ED0F46"/>
    <w:rsid w:val="00ED0FD9"/>
    <w:rsid w:val="00ED1B5F"/>
    <w:rsid w:val="00ED1D20"/>
    <w:rsid w:val="00ED1D47"/>
    <w:rsid w:val="00ED2399"/>
    <w:rsid w:val="00ED3030"/>
    <w:rsid w:val="00ED378D"/>
    <w:rsid w:val="00ED3ACD"/>
    <w:rsid w:val="00ED46B9"/>
    <w:rsid w:val="00ED4CE1"/>
    <w:rsid w:val="00ED535F"/>
    <w:rsid w:val="00ED5B13"/>
    <w:rsid w:val="00ED5FF2"/>
    <w:rsid w:val="00ED618B"/>
    <w:rsid w:val="00ED64F7"/>
    <w:rsid w:val="00ED6C89"/>
    <w:rsid w:val="00ED6F83"/>
    <w:rsid w:val="00ED7169"/>
    <w:rsid w:val="00ED7280"/>
    <w:rsid w:val="00EE0032"/>
    <w:rsid w:val="00EE03D5"/>
    <w:rsid w:val="00EE0FAF"/>
    <w:rsid w:val="00EE27A3"/>
    <w:rsid w:val="00EE294A"/>
    <w:rsid w:val="00EE2ACA"/>
    <w:rsid w:val="00EE2F9A"/>
    <w:rsid w:val="00EE2FDF"/>
    <w:rsid w:val="00EE32E0"/>
    <w:rsid w:val="00EE35ED"/>
    <w:rsid w:val="00EE3AA8"/>
    <w:rsid w:val="00EE3D8F"/>
    <w:rsid w:val="00EE3E01"/>
    <w:rsid w:val="00EE3F4B"/>
    <w:rsid w:val="00EE4107"/>
    <w:rsid w:val="00EE4774"/>
    <w:rsid w:val="00EE4A3A"/>
    <w:rsid w:val="00EE6002"/>
    <w:rsid w:val="00EE60FD"/>
    <w:rsid w:val="00EE6216"/>
    <w:rsid w:val="00EE6B82"/>
    <w:rsid w:val="00EE6F38"/>
    <w:rsid w:val="00EF048C"/>
    <w:rsid w:val="00EF0D01"/>
    <w:rsid w:val="00EF0D61"/>
    <w:rsid w:val="00EF10A0"/>
    <w:rsid w:val="00EF11D8"/>
    <w:rsid w:val="00EF1DD1"/>
    <w:rsid w:val="00EF21D1"/>
    <w:rsid w:val="00EF220A"/>
    <w:rsid w:val="00EF232E"/>
    <w:rsid w:val="00EF25BF"/>
    <w:rsid w:val="00EF274A"/>
    <w:rsid w:val="00EF2997"/>
    <w:rsid w:val="00EF2AF4"/>
    <w:rsid w:val="00EF3EF7"/>
    <w:rsid w:val="00EF4131"/>
    <w:rsid w:val="00EF474B"/>
    <w:rsid w:val="00EF4ED4"/>
    <w:rsid w:val="00EF53EC"/>
    <w:rsid w:val="00EF5CEE"/>
    <w:rsid w:val="00EF627A"/>
    <w:rsid w:val="00EF6964"/>
    <w:rsid w:val="00EF7516"/>
    <w:rsid w:val="00F00383"/>
    <w:rsid w:val="00F00981"/>
    <w:rsid w:val="00F00ED4"/>
    <w:rsid w:val="00F010CA"/>
    <w:rsid w:val="00F012AB"/>
    <w:rsid w:val="00F013B8"/>
    <w:rsid w:val="00F014C3"/>
    <w:rsid w:val="00F01D73"/>
    <w:rsid w:val="00F01DFE"/>
    <w:rsid w:val="00F0231F"/>
    <w:rsid w:val="00F0239D"/>
    <w:rsid w:val="00F027F6"/>
    <w:rsid w:val="00F02FFF"/>
    <w:rsid w:val="00F0301C"/>
    <w:rsid w:val="00F03E2D"/>
    <w:rsid w:val="00F04165"/>
    <w:rsid w:val="00F04339"/>
    <w:rsid w:val="00F04421"/>
    <w:rsid w:val="00F04491"/>
    <w:rsid w:val="00F04622"/>
    <w:rsid w:val="00F051A0"/>
    <w:rsid w:val="00F05962"/>
    <w:rsid w:val="00F05B95"/>
    <w:rsid w:val="00F05DF5"/>
    <w:rsid w:val="00F05F51"/>
    <w:rsid w:val="00F06645"/>
    <w:rsid w:val="00F069D7"/>
    <w:rsid w:val="00F06B1D"/>
    <w:rsid w:val="00F06DBC"/>
    <w:rsid w:val="00F0701A"/>
    <w:rsid w:val="00F0759E"/>
    <w:rsid w:val="00F075CE"/>
    <w:rsid w:val="00F10191"/>
    <w:rsid w:val="00F1080C"/>
    <w:rsid w:val="00F10B85"/>
    <w:rsid w:val="00F11BC9"/>
    <w:rsid w:val="00F12081"/>
    <w:rsid w:val="00F12226"/>
    <w:rsid w:val="00F133F1"/>
    <w:rsid w:val="00F13D9B"/>
    <w:rsid w:val="00F14639"/>
    <w:rsid w:val="00F14714"/>
    <w:rsid w:val="00F14E76"/>
    <w:rsid w:val="00F15AB6"/>
    <w:rsid w:val="00F15F80"/>
    <w:rsid w:val="00F15FD4"/>
    <w:rsid w:val="00F16350"/>
    <w:rsid w:val="00F168B0"/>
    <w:rsid w:val="00F16DFE"/>
    <w:rsid w:val="00F17554"/>
    <w:rsid w:val="00F177EE"/>
    <w:rsid w:val="00F17D33"/>
    <w:rsid w:val="00F2013D"/>
    <w:rsid w:val="00F201DF"/>
    <w:rsid w:val="00F20567"/>
    <w:rsid w:val="00F21491"/>
    <w:rsid w:val="00F2173C"/>
    <w:rsid w:val="00F21B43"/>
    <w:rsid w:val="00F22224"/>
    <w:rsid w:val="00F22331"/>
    <w:rsid w:val="00F226A7"/>
    <w:rsid w:val="00F22888"/>
    <w:rsid w:val="00F23B6A"/>
    <w:rsid w:val="00F240FE"/>
    <w:rsid w:val="00F244CA"/>
    <w:rsid w:val="00F24549"/>
    <w:rsid w:val="00F246B8"/>
    <w:rsid w:val="00F24D2E"/>
    <w:rsid w:val="00F266F5"/>
    <w:rsid w:val="00F27828"/>
    <w:rsid w:val="00F27DE0"/>
    <w:rsid w:val="00F30764"/>
    <w:rsid w:val="00F30D03"/>
    <w:rsid w:val="00F317EB"/>
    <w:rsid w:val="00F318D4"/>
    <w:rsid w:val="00F31AA6"/>
    <w:rsid w:val="00F322BC"/>
    <w:rsid w:val="00F323B2"/>
    <w:rsid w:val="00F327D2"/>
    <w:rsid w:val="00F32892"/>
    <w:rsid w:val="00F32CE6"/>
    <w:rsid w:val="00F35277"/>
    <w:rsid w:val="00F35829"/>
    <w:rsid w:val="00F35E67"/>
    <w:rsid w:val="00F365A0"/>
    <w:rsid w:val="00F3772A"/>
    <w:rsid w:val="00F400E4"/>
    <w:rsid w:val="00F4087A"/>
    <w:rsid w:val="00F40ADF"/>
    <w:rsid w:val="00F40BA4"/>
    <w:rsid w:val="00F40BD0"/>
    <w:rsid w:val="00F4179C"/>
    <w:rsid w:val="00F42E37"/>
    <w:rsid w:val="00F42EE1"/>
    <w:rsid w:val="00F431EE"/>
    <w:rsid w:val="00F4387E"/>
    <w:rsid w:val="00F4417B"/>
    <w:rsid w:val="00F448C5"/>
    <w:rsid w:val="00F44B52"/>
    <w:rsid w:val="00F467CA"/>
    <w:rsid w:val="00F47148"/>
    <w:rsid w:val="00F476C2"/>
    <w:rsid w:val="00F47F83"/>
    <w:rsid w:val="00F500E0"/>
    <w:rsid w:val="00F5028F"/>
    <w:rsid w:val="00F50668"/>
    <w:rsid w:val="00F50779"/>
    <w:rsid w:val="00F508E2"/>
    <w:rsid w:val="00F51050"/>
    <w:rsid w:val="00F5142B"/>
    <w:rsid w:val="00F514CA"/>
    <w:rsid w:val="00F51CCB"/>
    <w:rsid w:val="00F51E40"/>
    <w:rsid w:val="00F52590"/>
    <w:rsid w:val="00F5266E"/>
    <w:rsid w:val="00F5395F"/>
    <w:rsid w:val="00F53DCF"/>
    <w:rsid w:val="00F5406D"/>
    <w:rsid w:val="00F544E1"/>
    <w:rsid w:val="00F54812"/>
    <w:rsid w:val="00F56273"/>
    <w:rsid w:val="00F5634F"/>
    <w:rsid w:val="00F563B6"/>
    <w:rsid w:val="00F56525"/>
    <w:rsid w:val="00F569EF"/>
    <w:rsid w:val="00F571EA"/>
    <w:rsid w:val="00F57545"/>
    <w:rsid w:val="00F57946"/>
    <w:rsid w:val="00F57BBE"/>
    <w:rsid w:val="00F607CB"/>
    <w:rsid w:val="00F612C7"/>
    <w:rsid w:val="00F62710"/>
    <w:rsid w:val="00F629A8"/>
    <w:rsid w:val="00F63391"/>
    <w:rsid w:val="00F63775"/>
    <w:rsid w:val="00F647AA"/>
    <w:rsid w:val="00F647B7"/>
    <w:rsid w:val="00F64FBB"/>
    <w:rsid w:val="00F6567A"/>
    <w:rsid w:val="00F65D4E"/>
    <w:rsid w:val="00F666E8"/>
    <w:rsid w:val="00F66F92"/>
    <w:rsid w:val="00F674D7"/>
    <w:rsid w:val="00F70751"/>
    <w:rsid w:val="00F70906"/>
    <w:rsid w:val="00F70B2A"/>
    <w:rsid w:val="00F70D18"/>
    <w:rsid w:val="00F70E8F"/>
    <w:rsid w:val="00F71286"/>
    <w:rsid w:val="00F71AF0"/>
    <w:rsid w:val="00F729D3"/>
    <w:rsid w:val="00F72A18"/>
    <w:rsid w:val="00F72F7A"/>
    <w:rsid w:val="00F733B4"/>
    <w:rsid w:val="00F734FA"/>
    <w:rsid w:val="00F7381F"/>
    <w:rsid w:val="00F74504"/>
    <w:rsid w:val="00F75BF3"/>
    <w:rsid w:val="00F75EFD"/>
    <w:rsid w:val="00F7706D"/>
    <w:rsid w:val="00F77280"/>
    <w:rsid w:val="00F8079F"/>
    <w:rsid w:val="00F80F81"/>
    <w:rsid w:val="00F81238"/>
    <w:rsid w:val="00F833FF"/>
    <w:rsid w:val="00F83650"/>
    <w:rsid w:val="00F83A5E"/>
    <w:rsid w:val="00F83CD8"/>
    <w:rsid w:val="00F83D2B"/>
    <w:rsid w:val="00F84013"/>
    <w:rsid w:val="00F8402D"/>
    <w:rsid w:val="00F8433E"/>
    <w:rsid w:val="00F843F6"/>
    <w:rsid w:val="00F84C51"/>
    <w:rsid w:val="00F84FD0"/>
    <w:rsid w:val="00F85023"/>
    <w:rsid w:val="00F86DCD"/>
    <w:rsid w:val="00F878D6"/>
    <w:rsid w:val="00F87EF5"/>
    <w:rsid w:val="00F900D7"/>
    <w:rsid w:val="00F9044B"/>
    <w:rsid w:val="00F90A6F"/>
    <w:rsid w:val="00F90B55"/>
    <w:rsid w:val="00F90DC6"/>
    <w:rsid w:val="00F9143D"/>
    <w:rsid w:val="00F928FA"/>
    <w:rsid w:val="00F92F83"/>
    <w:rsid w:val="00F933F9"/>
    <w:rsid w:val="00F93520"/>
    <w:rsid w:val="00F935C8"/>
    <w:rsid w:val="00F93858"/>
    <w:rsid w:val="00F93D52"/>
    <w:rsid w:val="00F94095"/>
    <w:rsid w:val="00F9431F"/>
    <w:rsid w:val="00F94ABB"/>
    <w:rsid w:val="00F9553E"/>
    <w:rsid w:val="00F95839"/>
    <w:rsid w:val="00F9586D"/>
    <w:rsid w:val="00F958BF"/>
    <w:rsid w:val="00F9590B"/>
    <w:rsid w:val="00F9638B"/>
    <w:rsid w:val="00F9688D"/>
    <w:rsid w:val="00F96F0E"/>
    <w:rsid w:val="00F97731"/>
    <w:rsid w:val="00F97E9D"/>
    <w:rsid w:val="00FA0B32"/>
    <w:rsid w:val="00FA100E"/>
    <w:rsid w:val="00FA1250"/>
    <w:rsid w:val="00FA1E9A"/>
    <w:rsid w:val="00FA26D3"/>
    <w:rsid w:val="00FA2880"/>
    <w:rsid w:val="00FA2B37"/>
    <w:rsid w:val="00FA2D70"/>
    <w:rsid w:val="00FA301C"/>
    <w:rsid w:val="00FA3A45"/>
    <w:rsid w:val="00FA3B1F"/>
    <w:rsid w:val="00FA3E9F"/>
    <w:rsid w:val="00FA5336"/>
    <w:rsid w:val="00FA5544"/>
    <w:rsid w:val="00FA65DC"/>
    <w:rsid w:val="00FA66A5"/>
    <w:rsid w:val="00FA79DB"/>
    <w:rsid w:val="00FB090C"/>
    <w:rsid w:val="00FB16BA"/>
    <w:rsid w:val="00FB17E3"/>
    <w:rsid w:val="00FB1BB9"/>
    <w:rsid w:val="00FB236A"/>
    <w:rsid w:val="00FB25B9"/>
    <w:rsid w:val="00FB30AF"/>
    <w:rsid w:val="00FB338F"/>
    <w:rsid w:val="00FB382F"/>
    <w:rsid w:val="00FB499B"/>
    <w:rsid w:val="00FB4B7D"/>
    <w:rsid w:val="00FB4CF0"/>
    <w:rsid w:val="00FB51D3"/>
    <w:rsid w:val="00FB5520"/>
    <w:rsid w:val="00FB5F2C"/>
    <w:rsid w:val="00FC0015"/>
    <w:rsid w:val="00FC0BA2"/>
    <w:rsid w:val="00FC14B8"/>
    <w:rsid w:val="00FC1D91"/>
    <w:rsid w:val="00FC20B8"/>
    <w:rsid w:val="00FC2276"/>
    <w:rsid w:val="00FC2648"/>
    <w:rsid w:val="00FC2A95"/>
    <w:rsid w:val="00FC3EEC"/>
    <w:rsid w:val="00FC3F46"/>
    <w:rsid w:val="00FC4045"/>
    <w:rsid w:val="00FC40C3"/>
    <w:rsid w:val="00FC4293"/>
    <w:rsid w:val="00FC4B82"/>
    <w:rsid w:val="00FC4F7B"/>
    <w:rsid w:val="00FC5101"/>
    <w:rsid w:val="00FC567D"/>
    <w:rsid w:val="00FC57BB"/>
    <w:rsid w:val="00FC5D3B"/>
    <w:rsid w:val="00FC6622"/>
    <w:rsid w:val="00FC735A"/>
    <w:rsid w:val="00FC74B7"/>
    <w:rsid w:val="00FC7578"/>
    <w:rsid w:val="00FC75D6"/>
    <w:rsid w:val="00FC77AB"/>
    <w:rsid w:val="00FC7850"/>
    <w:rsid w:val="00FC7F1B"/>
    <w:rsid w:val="00FD00DB"/>
    <w:rsid w:val="00FD00DC"/>
    <w:rsid w:val="00FD155F"/>
    <w:rsid w:val="00FD1862"/>
    <w:rsid w:val="00FD1B28"/>
    <w:rsid w:val="00FD21CE"/>
    <w:rsid w:val="00FD2889"/>
    <w:rsid w:val="00FD4173"/>
    <w:rsid w:val="00FD4BFA"/>
    <w:rsid w:val="00FD5A7A"/>
    <w:rsid w:val="00FD5AB0"/>
    <w:rsid w:val="00FD5D72"/>
    <w:rsid w:val="00FD5EF5"/>
    <w:rsid w:val="00FD5F0A"/>
    <w:rsid w:val="00FD6592"/>
    <w:rsid w:val="00FD6B25"/>
    <w:rsid w:val="00FD6E4D"/>
    <w:rsid w:val="00FD77A7"/>
    <w:rsid w:val="00FD7934"/>
    <w:rsid w:val="00FD7D59"/>
    <w:rsid w:val="00FD7E56"/>
    <w:rsid w:val="00FE0517"/>
    <w:rsid w:val="00FE06FE"/>
    <w:rsid w:val="00FE07F9"/>
    <w:rsid w:val="00FE10DC"/>
    <w:rsid w:val="00FE1669"/>
    <w:rsid w:val="00FE1C16"/>
    <w:rsid w:val="00FE1EDA"/>
    <w:rsid w:val="00FE2137"/>
    <w:rsid w:val="00FE27E8"/>
    <w:rsid w:val="00FE2CFC"/>
    <w:rsid w:val="00FE3CF5"/>
    <w:rsid w:val="00FE40D8"/>
    <w:rsid w:val="00FE4207"/>
    <w:rsid w:val="00FE4702"/>
    <w:rsid w:val="00FE571D"/>
    <w:rsid w:val="00FE5828"/>
    <w:rsid w:val="00FE6838"/>
    <w:rsid w:val="00FE696E"/>
    <w:rsid w:val="00FE7F7A"/>
    <w:rsid w:val="00FF073C"/>
    <w:rsid w:val="00FF07CB"/>
    <w:rsid w:val="00FF0DAB"/>
    <w:rsid w:val="00FF16F9"/>
    <w:rsid w:val="00FF1D6A"/>
    <w:rsid w:val="00FF3005"/>
    <w:rsid w:val="00FF3007"/>
    <w:rsid w:val="00FF3595"/>
    <w:rsid w:val="00FF39EA"/>
    <w:rsid w:val="00FF4173"/>
    <w:rsid w:val="00FF4A3C"/>
    <w:rsid w:val="00FF4D02"/>
    <w:rsid w:val="00FF55E5"/>
    <w:rsid w:val="00FF5C11"/>
    <w:rsid w:val="00FF5F22"/>
    <w:rsid w:val="00FF637F"/>
    <w:rsid w:val="00FF642F"/>
    <w:rsid w:val="00FF657F"/>
    <w:rsid w:val="00FF7469"/>
    <w:rsid w:val="00FF7608"/>
    <w:rsid w:val="00FF7854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BEC3F8D"/>
  <w15:docId w15:val="{537C2526-500B-4DBF-B0A1-81F1DECE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6E74"/>
  </w:style>
  <w:style w:type="paragraph" w:styleId="Heading5">
    <w:name w:val="heading 5"/>
    <w:basedOn w:val="Normal"/>
    <w:next w:val="Normal"/>
    <w:link w:val="Heading5Char"/>
    <w:qFormat/>
    <w:rsid w:val="002407D6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ind w:left="720" w:hanging="720"/>
      <w:jc w:val="both"/>
      <w:outlineLvl w:val="4"/>
    </w:pPr>
    <w:rPr>
      <w:rFonts w:ascii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6E74"/>
    <w:pPr>
      <w:tabs>
        <w:tab w:val="center" w:pos="4153"/>
        <w:tab w:val="right" w:pos="8306"/>
      </w:tabs>
      <w:jc w:val="both"/>
    </w:pPr>
    <w:rPr>
      <w:sz w:val="24"/>
    </w:rPr>
  </w:style>
  <w:style w:type="character" w:styleId="PageNumber">
    <w:name w:val="page number"/>
    <w:basedOn w:val="DefaultParagraphFont"/>
    <w:rsid w:val="00766E74"/>
  </w:style>
  <w:style w:type="paragraph" w:styleId="Footer">
    <w:name w:val="footer"/>
    <w:basedOn w:val="Normal"/>
    <w:link w:val="FooterChar"/>
    <w:uiPriority w:val="99"/>
    <w:rsid w:val="00766E74"/>
    <w:pPr>
      <w:tabs>
        <w:tab w:val="center" w:pos="4153"/>
        <w:tab w:val="right" w:pos="8306"/>
      </w:tabs>
      <w:jc w:val="both"/>
    </w:pPr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766E74"/>
  </w:style>
  <w:style w:type="character" w:styleId="FootnoteReference">
    <w:name w:val="footnote reference"/>
    <w:uiPriority w:val="99"/>
    <w:semiHidden/>
    <w:rsid w:val="00766E74"/>
    <w:rPr>
      <w:vertAlign w:val="superscript"/>
    </w:rPr>
  </w:style>
  <w:style w:type="table" w:styleId="TableGrid">
    <w:name w:val="Table Grid"/>
    <w:basedOn w:val="TableNormal"/>
    <w:uiPriority w:val="59"/>
    <w:rsid w:val="00EA53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0C00FB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0E5B87"/>
    <w:pPr>
      <w:ind w:left="720"/>
    </w:pPr>
    <w:rPr>
      <w:rFonts w:ascii="Arial Narrow" w:eastAsia="Calibri" w:hAnsi="Arial Narrow"/>
    </w:rPr>
  </w:style>
  <w:style w:type="paragraph" w:styleId="BalloonText">
    <w:name w:val="Balloon Text"/>
    <w:basedOn w:val="Normal"/>
    <w:link w:val="BalloonTextChar"/>
    <w:rsid w:val="003A0B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B4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9B32AE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B32AE"/>
    <w:rPr>
      <w:rFonts w:ascii="Arial" w:hAnsi="Arial"/>
      <w:szCs w:val="21"/>
    </w:rPr>
  </w:style>
  <w:style w:type="character" w:styleId="CommentReference">
    <w:name w:val="annotation reference"/>
    <w:basedOn w:val="DefaultParagraphFont"/>
    <w:rsid w:val="000149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497E"/>
  </w:style>
  <w:style w:type="character" w:customStyle="1" w:styleId="CommentTextChar">
    <w:name w:val="Comment Text Char"/>
    <w:basedOn w:val="DefaultParagraphFont"/>
    <w:link w:val="CommentText"/>
    <w:rsid w:val="0001497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0149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1497E"/>
    <w:rPr>
      <w:rFonts w:ascii="Arial" w:hAnsi="Arial"/>
      <w:b/>
      <w:bCs/>
    </w:rPr>
  </w:style>
  <w:style w:type="paragraph" w:customStyle="1" w:styleId="p">
    <w:name w:val="p"/>
    <w:basedOn w:val="Normal"/>
    <w:rsid w:val="009755F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755F2"/>
    <w:rPr>
      <w:color w:val="0000FF"/>
      <w:u w:val="single"/>
    </w:rPr>
  </w:style>
  <w:style w:type="character" w:customStyle="1" w:styleId="contextualspellingandgrammarerror">
    <w:name w:val="contextualspellingandgrammarerror"/>
    <w:basedOn w:val="DefaultParagraphFont"/>
    <w:rsid w:val="005F3F7A"/>
  </w:style>
  <w:style w:type="character" w:customStyle="1" w:styleId="normaltextrun1">
    <w:name w:val="normaltextrun1"/>
    <w:basedOn w:val="DefaultParagraphFont"/>
    <w:rsid w:val="005F3F7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63CB"/>
  </w:style>
  <w:style w:type="character" w:customStyle="1" w:styleId="Heading5Char">
    <w:name w:val="Heading 5 Char"/>
    <w:basedOn w:val="DefaultParagraphFont"/>
    <w:link w:val="Heading5"/>
    <w:rsid w:val="002407D6"/>
    <w:rPr>
      <w:rFonts w:ascii="Times New Roman" w:hAnsi="Times New Roman"/>
      <w:b/>
      <w:sz w:val="28"/>
      <w:szCs w:val="20"/>
    </w:rPr>
  </w:style>
  <w:style w:type="character" w:customStyle="1" w:styleId="tw4winMark">
    <w:name w:val="tw4winMark"/>
    <w:basedOn w:val="DefaultParagraphFont"/>
    <w:rsid w:val="002643ED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effect w:val="none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3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79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63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82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94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050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589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5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38A67-950E-4AD6-89D7-50948C652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8</Pages>
  <Words>2854</Words>
  <Characters>16426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CP2</vt:lpstr>
    </vt:vector>
  </TitlesOfParts>
  <Company>UWTSD</Company>
  <LinksUpToDate>false</LinksUpToDate>
  <CharactersWithSpaces>19242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CP2</dc:title>
  <dc:creator>Academic Office</dc:creator>
  <cp:lastModifiedBy>Meinir Jones</cp:lastModifiedBy>
  <cp:revision>91</cp:revision>
  <cp:lastPrinted>2021-05-21T13:55:00Z</cp:lastPrinted>
  <dcterms:created xsi:type="dcterms:W3CDTF">2021-05-20T13:20:00Z</dcterms:created>
  <dcterms:modified xsi:type="dcterms:W3CDTF">2021-05-24T15:27:00Z</dcterms:modified>
</cp:coreProperties>
</file>