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AF36" w14:textId="77777777" w:rsidR="00267CDB" w:rsidRPr="00D14BE5" w:rsidRDefault="00205494" w:rsidP="00F5266E">
      <w:pPr>
        <w:pStyle w:val="Header"/>
        <w:tabs>
          <w:tab w:val="clear" w:pos="4153"/>
          <w:tab w:val="clear" w:pos="8306"/>
        </w:tabs>
        <w:ind w:left="-90"/>
        <w:rPr>
          <w:b/>
        </w:rPr>
      </w:pPr>
      <w:r w:rsidRPr="00D14BE5">
        <w:rPr>
          <w:noProof/>
        </w:rPr>
        <w:drawing>
          <wp:anchor distT="0" distB="0" distL="114300" distR="114300" simplePos="0" relativeHeight="251659264" behindDoc="0" locked="0" layoutInCell="1" allowOverlap="1" wp14:anchorId="4F8589C0" wp14:editId="510259E0">
            <wp:simplePos x="0" y="0"/>
            <wp:positionH relativeFrom="margin">
              <wp:posOffset>-85725</wp:posOffset>
            </wp:positionH>
            <wp:positionV relativeFrom="page">
              <wp:posOffset>295275</wp:posOffset>
            </wp:positionV>
            <wp:extent cx="1790700" cy="6000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66E" w:rsidRPr="00D14BE5">
        <w:rPr>
          <w:noProof/>
        </w:rPr>
        <w:tab/>
      </w:r>
      <w:r w:rsidR="00F5266E" w:rsidRPr="00D14BE5">
        <w:rPr>
          <w:noProof/>
        </w:rPr>
        <w:tab/>
      </w:r>
      <w:r w:rsidR="00F5266E" w:rsidRPr="00D14BE5">
        <w:rPr>
          <w:noProof/>
        </w:rPr>
        <w:tab/>
      </w:r>
      <w:r w:rsidR="00F5266E" w:rsidRPr="00D14BE5">
        <w:rPr>
          <w:noProof/>
        </w:rPr>
        <w:tab/>
      </w:r>
      <w:r w:rsidR="00B20FB1" w:rsidRPr="00D14BE5">
        <w:rPr>
          <w:b/>
        </w:rPr>
        <w:t xml:space="preserve"> </w:t>
      </w:r>
    </w:p>
    <w:p w14:paraId="23647D0A" w14:textId="77777777" w:rsidR="00267CDB" w:rsidRPr="00D14BE5" w:rsidRDefault="00267CDB" w:rsidP="00766E74">
      <w:pPr>
        <w:pStyle w:val="Header"/>
        <w:tabs>
          <w:tab w:val="clear" w:pos="4153"/>
          <w:tab w:val="clear" w:pos="8306"/>
        </w:tabs>
        <w:ind w:left="-90"/>
        <w:rPr>
          <w:b/>
        </w:rPr>
      </w:pPr>
    </w:p>
    <w:p w14:paraId="611DBAFA" w14:textId="77777777" w:rsidR="009B32AE" w:rsidRPr="00D14BE5" w:rsidRDefault="00B80972" w:rsidP="00766E74">
      <w:pPr>
        <w:pStyle w:val="Header"/>
        <w:tabs>
          <w:tab w:val="clear" w:pos="4153"/>
          <w:tab w:val="clear" w:pos="8306"/>
        </w:tabs>
        <w:ind w:left="-90"/>
        <w:rPr>
          <w:b/>
        </w:rPr>
      </w:pPr>
      <w:r w:rsidRPr="00D14BE5">
        <w:rPr>
          <w:b/>
          <w:lang w:val="cy-GB"/>
        </w:rPr>
        <w:t xml:space="preserve">Ffurflen CP1: Ffurflen gynnig ar gyfer partneriaeth newydd </w:t>
      </w:r>
      <w:r w:rsidR="003536DD" w:rsidRPr="00D14BE5">
        <w:rPr>
          <w:b/>
          <w:lang w:val="cy-GB"/>
        </w:rPr>
        <w:t>neu leoliad cyflwyno newydd</w:t>
      </w:r>
      <w:r w:rsidR="00F12081" w:rsidRPr="00D14BE5">
        <w:rPr>
          <w:rStyle w:val="FootnoteReference"/>
          <w:b/>
        </w:rPr>
        <w:footnoteReference w:id="1"/>
      </w:r>
    </w:p>
    <w:p w14:paraId="4C9AFA90" w14:textId="77777777" w:rsidR="003536DD" w:rsidRPr="00D14BE5" w:rsidRDefault="003536DD" w:rsidP="00766E74">
      <w:pPr>
        <w:pStyle w:val="Header"/>
        <w:tabs>
          <w:tab w:val="clear" w:pos="4153"/>
          <w:tab w:val="clear" w:pos="8306"/>
        </w:tabs>
        <w:ind w:left="-90"/>
        <w:rPr>
          <w:b/>
          <w:sz w:val="22"/>
          <w:szCs w:val="22"/>
          <w:lang w:val="cy-GB"/>
        </w:rPr>
      </w:pPr>
    </w:p>
    <w:p w14:paraId="708B35CF" w14:textId="4C7F7FD3" w:rsidR="009B32AE" w:rsidRPr="00D14BE5" w:rsidRDefault="00825E72" w:rsidP="00766E74">
      <w:pPr>
        <w:pStyle w:val="Header"/>
        <w:tabs>
          <w:tab w:val="clear" w:pos="4153"/>
          <w:tab w:val="clear" w:pos="8306"/>
        </w:tabs>
        <w:ind w:left="-90"/>
        <w:rPr>
          <w:b/>
          <w:sz w:val="22"/>
          <w:szCs w:val="22"/>
        </w:rPr>
      </w:pPr>
      <w:r>
        <w:rPr>
          <w:b/>
          <w:sz w:val="22"/>
          <w:szCs w:val="22"/>
          <w:lang w:val="cy-GB"/>
        </w:rPr>
        <w:t>C</w:t>
      </w:r>
      <w:r w:rsidR="00B80972" w:rsidRPr="00D14BE5">
        <w:rPr>
          <w:b/>
          <w:sz w:val="22"/>
          <w:szCs w:val="22"/>
          <w:lang w:val="cy-GB"/>
        </w:rPr>
        <w:t>yflwyn</w:t>
      </w:r>
      <w:r>
        <w:rPr>
          <w:b/>
          <w:sz w:val="22"/>
          <w:szCs w:val="22"/>
          <w:lang w:val="cy-GB"/>
        </w:rPr>
        <w:t xml:space="preserve">ir y ffurflen hon </w:t>
      </w:r>
      <w:r w:rsidRPr="00825E72">
        <w:rPr>
          <w:b/>
          <w:sz w:val="22"/>
          <w:szCs w:val="22"/>
          <w:lang w:val="cy-GB"/>
        </w:rPr>
        <w:t>gan y Swyddfa Partneriaethau Cydweithredol</w:t>
      </w:r>
      <w:r w:rsidR="00B80972" w:rsidRPr="00D14BE5">
        <w:rPr>
          <w:b/>
          <w:sz w:val="22"/>
          <w:szCs w:val="22"/>
          <w:lang w:val="cy-GB"/>
        </w:rPr>
        <w:t xml:space="preserve"> i’w hystyried gan </w:t>
      </w:r>
      <w:r w:rsidRPr="00825E72">
        <w:rPr>
          <w:b/>
          <w:sz w:val="22"/>
          <w:szCs w:val="22"/>
          <w:lang w:val="cy-GB"/>
        </w:rPr>
        <w:t>y Tîm Cynllunio Academaidd</w:t>
      </w:r>
      <w:r w:rsidRPr="00825E72">
        <w:rPr>
          <w:b/>
          <w:sz w:val="22"/>
          <w:szCs w:val="22"/>
          <w:vertAlign w:val="superscript"/>
        </w:rPr>
        <w:footnoteReference w:id="2"/>
      </w:r>
      <w:r>
        <w:rPr>
          <w:b/>
          <w:sz w:val="22"/>
          <w:szCs w:val="22"/>
          <w:lang w:val="cy-GB"/>
        </w:rPr>
        <w:t>.</w:t>
      </w:r>
      <w:r w:rsidRPr="00825E72">
        <w:rPr>
          <w:b/>
          <w:sz w:val="22"/>
          <w:szCs w:val="22"/>
          <w:lang w:val="cy-GB"/>
        </w:rPr>
        <w:t xml:space="preserve"> </w:t>
      </w:r>
    </w:p>
    <w:p w14:paraId="279C3BB0" w14:textId="77777777" w:rsidR="009B32AE" w:rsidRPr="00D14BE5" w:rsidRDefault="009B32AE" w:rsidP="00766E74">
      <w:pPr>
        <w:pStyle w:val="Header"/>
        <w:tabs>
          <w:tab w:val="clear" w:pos="4153"/>
          <w:tab w:val="clear" w:pos="8306"/>
        </w:tabs>
        <w:ind w:left="-90"/>
        <w:rPr>
          <w:b/>
        </w:rPr>
      </w:pPr>
    </w:p>
    <w:p w14:paraId="2FAAA196" w14:textId="77777777" w:rsidR="00BA5D58" w:rsidRPr="00D14BE5" w:rsidRDefault="00BA5D58" w:rsidP="00F5266E">
      <w:pPr>
        <w:pStyle w:val="Header"/>
        <w:tabs>
          <w:tab w:val="clear" w:pos="4153"/>
          <w:tab w:val="clear" w:pos="8306"/>
        </w:tabs>
        <w:ind w:left="-90"/>
      </w:pPr>
    </w:p>
    <w:tbl>
      <w:tblPr>
        <w:tblW w:w="90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948"/>
      </w:tblGrid>
      <w:tr w:rsidR="00D14BE5" w:rsidRPr="00D14BE5" w14:paraId="34670EBB" w14:textId="77777777" w:rsidTr="00B43E41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9A4961E" w14:textId="77777777" w:rsidR="00766E74" w:rsidRPr="00D14BE5" w:rsidRDefault="00766E74" w:rsidP="00414F5E"/>
          <w:p w14:paraId="0A1FA4FD" w14:textId="77777777" w:rsidR="00766E74" w:rsidRPr="00D14BE5" w:rsidRDefault="003536DD" w:rsidP="00414F5E">
            <w:pPr>
              <w:rPr>
                <w:b/>
              </w:rPr>
            </w:pPr>
            <w:r w:rsidRPr="00D14BE5">
              <w:rPr>
                <w:b/>
                <w:lang w:val="cy-GB"/>
              </w:rPr>
              <w:t>P</w:t>
            </w:r>
            <w:r w:rsidR="00B80972" w:rsidRPr="00D14BE5">
              <w:rPr>
                <w:b/>
                <w:lang w:val="cy-GB"/>
              </w:rPr>
              <w:t xml:space="preserve">artner arfaethedig </w:t>
            </w:r>
            <w:r w:rsidRPr="00D14BE5">
              <w:rPr>
                <w:b/>
                <w:lang w:val="cy-GB"/>
              </w:rPr>
              <w:t>(neu bartner a gymeradwywyd ar gyfer lleoliad cyflwyno newydd)</w:t>
            </w:r>
          </w:p>
          <w:p w14:paraId="7B093833" w14:textId="77777777" w:rsidR="00766E74" w:rsidRPr="00D14BE5" w:rsidRDefault="00766E74" w:rsidP="00414F5E"/>
        </w:tc>
        <w:tc>
          <w:tcPr>
            <w:tcW w:w="69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BBE08DF" w14:textId="77777777" w:rsidR="00766E74" w:rsidRPr="00D14BE5" w:rsidRDefault="00766E74" w:rsidP="00954AB3">
            <w:pPr>
              <w:rPr>
                <w:rFonts w:cs="Arial"/>
              </w:rPr>
            </w:pPr>
          </w:p>
        </w:tc>
      </w:tr>
      <w:tr w:rsidR="00D14BE5" w:rsidRPr="00D14BE5" w14:paraId="39ADEC7A" w14:textId="77777777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0ACECDA" w14:textId="77777777" w:rsidR="00766E74" w:rsidRPr="00D14BE5" w:rsidRDefault="00766E74" w:rsidP="00414F5E">
            <w:pPr>
              <w:rPr>
                <w:b/>
              </w:rPr>
            </w:pPr>
          </w:p>
          <w:p w14:paraId="35076DFE" w14:textId="77777777" w:rsidR="00766E74" w:rsidRPr="00D14BE5" w:rsidRDefault="003536DD" w:rsidP="00414F5E">
            <w:pPr>
              <w:rPr>
                <w:b/>
              </w:rPr>
            </w:pPr>
            <w:r w:rsidRPr="00D14BE5">
              <w:rPr>
                <w:b/>
                <w:lang w:val="cy-GB"/>
              </w:rPr>
              <w:t>D</w:t>
            </w:r>
            <w:r w:rsidR="00B80972" w:rsidRPr="00D14BE5">
              <w:rPr>
                <w:b/>
                <w:lang w:val="cy-GB"/>
              </w:rPr>
              <w:t>yfarniad(</w:t>
            </w:r>
            <w:proofErr w:type="spellStart"/>
            <w:r w:rsidR="00B80972" w:rsidRPr="00D14BE5">
              <w:rPr>
                <w:b/>
                <w:lang w:val="cy-GB"/>
              </w:rPr>
              <w:t>au</w:t>
            </w:r>
            <w:proofErr w:type="spellEnd"/>
            <w:r w:rsidR="00B80972" w:rsidRPr="00D14BE5">
              <w:rPr>
                <w:b/>
                <w:lang w:val="cy-GB"/>
              </w:rPr>
              <w:t xml:space="preserve">) arfaethedig </w:t>
            </w:r>
          </w:p>
          <w:p w14:paraId="79137A6B" w14:textId="77777777" w:rsidR="00766E74" w:rsidRPr="00D14BE5" w:rsidRDefault="00766E74" w:rsidP="00414F5E">
            <w:pPr>
              <w:rPr>
                <w:b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</w:tcBorders>
          </w:tcPr>
          <w:p w14:paraId="7B4C5035" w14:textId="77777777" w:rsidR="00A03FD4" w:rsidRPr="00D14BE5" w:rsidRDefault="00A03FD4" w:rsidP="00AA53B6">
            <w:pPr>
              <w:rPr>
                <w:rFonts w:cs="Arial"/>
              </w:rPr>
            </w:pPr>
          </w:p>
        </w:tc>
      </w:tr>
      <w:tr w:rsidR="00825E72" w:rsidRPr="00D14BE5" w14:paraId="28337338" w14:textId="77777777" w:rsidTr="002971CC">
        <w:trPr>
          <w:trHeight w:val="1538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6C572D4" w14:textId="77777777" w:rsidR="002971CC" w:rsidRDefault="002971CC" w:rsidP="00825E72">
            <w:pPr>
              <w:rPr>
                <w:b/>
                <w:lang w:val="cy-GB"/>
              </w:rPr>
            </w:pPr>
          </w:p>
          <w:p w14:paraId="58D7F346" w14:textId="6CDA88F8" w:rsidR="00825E72" w:rsidRPr="00825E72" w:rsidRDefault="00825E72" w:rsidP="00825E72">
            <w:pPr>
              <w:rPr>
                <w:b/>
                <w:lang w:val="cy-GB"/>
              </w:rPr>
            </w:pPr>
            <w:r w:rsidRPr="00825E72">
              <w:rPr>
                <w:b/>
                <w:lang w:val="cy-GB"/>
              </w:rPr>
              <w:t>Disgyblaeth Academaidd/</w:t>
            </w:r>
          </w:p>
          <w:p w14:paraId="377994CC" w14:textId="17D32C1D" w:rsidR="00825E72" w:rsidRPr="00D14BE5" w:rsidRDefault="00825E72" w:rsidP="00825E72">
            <w:pPr>
              <w:rPr>
                <w:b/>
              </w:rPr>
            </w:pPr>
            <w:r w:rsidRPr="00825E72">
              <w:rPr>
                <w:b/>
                <w:lang w:val="cy-GB"/>
              </w:rPr>
              <w:t>Athrofa</w:t>
            </w:r>
            <w:r>
              <w:rPr>
                <w:b/>
                <w:lang w:val="cy-GB"/>
              </w:rPr>
              <w:t>/</w:t>
            </w:r>
            <w:r w:rsidRPr="00825E72">
              <w:rPr>
                <w:b/>
                <w:lang w:val="cy-GB"/>
              </w:rPr>
              <w:t>A</w:t>
            </w:r>
            <w:r>
              <w:rPr>
                <w:b/>
                <w:lang w:val="cy-GB"/>
              </w:rPr>
              <w:t xml:space="preserve">cademi </w:t>
            </w:r>
            <w:r w:rsidRPr="00825E72">
              <w:rPr>
                <w:b/>
                <w:lang w:val="cy-GB"/>
              </w:rPr>
              <w:t>sy’n gysylltiedig â’r cynnig</w:t>
            </w:r>
          </w:p>
        </w:tc>
        <w:tc>
          <w:tcPr>
            <w:tcW w:w="69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E4E2D7A" w14:textId="77777777" w:rsidR="00825E72" w:rsidRPr="00D14BE5" w:rsidRDefault="00825E72" w:rsidP="00792487">
            <w:pPr>
              <w:rPr>
                <w:rFonts w:cs="Arial"/>
              </w:rPr>
            </w:pPr>
          </w:p>
        </w:tc>
      </w:tr>
      <w:tr w:rsidR="00D14BE5" w:rsidRPr="00D14BE5" w14:paraId="15D2E3E4" w14:textId="77777777" w:rsidTr="002971CC">
        <w:trPr>
          <w:trHeight w:val="182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055DB76" w14:textId="77777777" w:rsidR="00766E74" w:rsidRPr="00D14BE5" w:rsidRDefault="00766E74" w:rsidP="00414F5E">
            <w:pPr>
              <w:rPr>
                <w:b/>
              </w:rPr>
            </w:pPr>
          </w:p>
          <w:p w14:paraId="58D12139" w14:textId="77777777" w:rsidR="00766E74" w:rsidRPr="00D14BE5" w:rsidRDefault="00B80972" w:rsidP="00414F5E">
            <w:pPr>
              <w:rPr>
                <w:b/>
              </w:rPr>
            </w:pPr>
            <w:r w:rsidRPr="00D14BE5">
              <w:rPr>
                <w:b/>
                <w:lang w:val="cy-GB"/>
              </w:rPr>
              <w:t>Amlinelliad o’r cydweithredu arfaethedig a’r dull darparu</w:t>
            </w:r>
            <w:r w:rsidR="00AC52BB">
              <w:rPr>
                <w:b/>
                <w:lang w:val="cy-GB"/>
              </w:rPr>
              <w:t>, yn cynnwys iaith y cyflwyno</w:t>
            </w:r>
          </w:p>
          <w:p w14:paraId="69F45C00" w14:textId="77777777" w:rsidR="00766E74" w:rsidRPr="00D14BE5" w:rsidRDefault="00766E74" w:rsidP="00414F5E">
            <w:pPr>
              <w:rPr>
                <w:b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E7A531A" w14:textId="77777777" w:rsidR="002C3DF5" w:rsidRPr="00D14BE5" w:rsidRDefault="002C3DF5" w:rsidP="00792487">
            <w:pPr>
              <w:rPr>
                <w:rFonts w:cs="Arial"/>
              </w:rPr>
            </w:pPr>
          </w:p>
        </w:tc>
      </w:tr>
      <w:tr w:rsidR="00D14BE5" w:rsidRPr="00D14BE5" w14:paraId="748E6594" w14:textId="77777777" w:rsidTr="004A3CE4">
        <w:trPr>
          <w:trHeight w:val="2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7D5454" w14:textId="77777777" w:rsidR="00766E74" w:rsidRPr="00D14BE5" w:rsidRDefault="00766E74" w:rsidP="00414F5E">
            <w:pPr>
              <w:rPr>
                <w:b/>
              </w:rPr>
            </w:pPr>
          </w:p>
          <w:p w14:paraId="211904B1" w14:textId="77777777" w:rsidR="00766E74" w:rsidRPr="00D14BE5" w:rsidRDefault="00F03A1F" w:rsidP="00414F5E">
            <w:pPr>
              <w:rPr>
                <w:b/>
              </w:rPr>
            </w:pPr>
            <w:r w:rsidRPr="00D14BE5">
              <w:rPr>
                <w:b/>
                <w:lang w:val="cy-GB"/>
              </w:rPr>
              <w:t xml:space="preserve">Rhesymwaith dros weithio gyda’r partner hwn </w:t>
            </w:r>
            <w:r w:rsidR="003536DD" w:rsidRPr="00D14BE5">
              <w:rPr>
                <w:b/>
                <w:lang w:val="cy-GB"/>
              </w:rPr>
              <w:t>(neu resymwaith dros y lleoliad cyflwyno newydd)</w:t>
            </w:r>
          </w:p>
          <w:p w14:paraId="57D5BC89" w14:textId="77777777" w:rsidR="00766E74" w:rsidRPr="00D14BE5" w:rsidRDefault="00766E74" w:rsidP="00414F5E"/>
        </w:tc>
        <w:tc>
          <w:tcPr>
            <w:tcW w:w="6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DAEC37D" w14:textId="77777777" w:rsidR="008D245E" w:rsidRPr="00D14BE5" w:rsidRDefault="008D245E" w:rsidP="00747A90">
            <w:pPr>
              <w:pStyle w:val="ListParagraph"/>
              <w:ind w:left="9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BE5" w:rsidRPr="00D14BE5" w14:paraId="5B405D4C" w14:textId="77777777" w:rsidTr="0047047B">
        <w:trPr>
          <w:trHeight w:val="6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15DBD06F" w14:textId="77777777" w:rsidR="00766E74" w:rsidRPr="00D14BE5" w:rsidRDefault="00766E74" w:rsidP="00414F5E">
            <w:pPr>
              <w:rPr>
                <w:b/>
              </w:rPr>
            </w:pPr>
          </w:p>
          <w:p w14:paraId="74C256AC" w14:textId="060177B7" w:rsidR="00766E74" w:rsidRPr="00D14BE5" w:rsidRDefault="00F03A1F" w:rsidP="00414F5E">
            <w:pPr>
              <w:rPr>
                <w:b/>
              </w:rPr>
            </w:pPr>
            <w:r w:rsidRPr="00D14BE5">
              <w:rPr>
                <w:b/>
                <w:lang w:val="cy-GB"/>
              </w:rPr>
              <w:t xml:space="preserve">Perthnasedd y cynnig i Gynllun Strategol y Brifysgol a strategaethau cysylltiedig </w:t>
            </w:r>
          </w:p>
          <w:p w14:paraId="5E83F8FF" w14:textId="77777777" w:rsidR="0012672D" w:rsidRPr="00D14BE5" w:rsidRDefault="0012672D" w:rsidP="00414F5E">
            <w:pPr>
              <w:rPr>
                <w:b/>
              </w:rPr>
            </w:pPr>
          </w:p>
          <w:p w14:paraId="07F439DD" w14:textId="77777777" w:rsidR="0012672D" w:rsidRPr="00D14BE5" w:rsidRDefault="0012672D" w:rsidP="00414F5E">
            <w:pPr>
              <w:rPr>
                <w:b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F5C83FD" w14:textId="77777777" w:rsidR="00766E74" w:rsidRPr="00D14BE5" w:rsidRDefault="00766E74" w:rsidP="00414F5E">
            <w:pPr>
              <w:rPr>
                <w:rFonts w:cs="Arial"/>
              </w:rPr>
            </w:pPr>
          </w:p>
        </w:tc>
      </w:tr>
      <w:tr w:rsidR="00D14BE5" w:rsidRPr="00D14BE5" w14:paraId="1DBE3FFF" w14:textId="77777777" w:rsidTr="00F03A1F">
        <w:tc>
          <w:tcPr>
            <w:tcW w:w="209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F480506" w14:textId="77777777" w:rsidR="00F5266E" w:rsidRPr="00D14BE5" w:rsidRDefault="00F5266E" w:rsidP="00414F5E">
            <w:pPr>
              <w:rPr>
                <w:b/>
              </w:rPr>
            </w:pPr>
          </w:p>
          <w:p w14:paraId="554A72A6" w14:textId="77777777" w:rsidR="00924F63" w:rsidRDefault="00F03A1F" w:rsidP="00C75681">
            <w:pPr>
              <w:rPr>
                <w:b/>
                <w:lang w:val="cy-GB"/>
              </w:rPr>
            </w:pPr>
            <w:r w:rsidRPr="00D14BE5">
              <w:rPr>
                <w:b/>
                <w:lang w:val="cy-GB"/>
              </w:rPr>
              <w:t>A oes gan y partner brofiad o gyflwyno rhaglenni ar lefel arfaethedig y ddarpariaeth?</w:t>
            </w:r>
            <w:r w:rsidR="00F5266E" w:rsidRPr="00D14BE5">
              <w:rPr>
                <w:b/>
              </w:rPr>
              <w:t xml:space="preserve"> </w:t>
            </w:r>
            <w:r w:rsidRPr="00D14BE5">
              <w:rPr>
                <w:b/>
                <w:lang w:val="cy-GB"/>
              </w:rPr>
              <w:t>Os nad oes, sut yr ymdrinnir â hyn?</w:t>
            </w:r>
            <w:r w:rsidR="003536DD" w:rsidRPr="00D14BE5">
              <w:rPr>
                <w:b/>
                <w:lang w:val="cy-GB"/>
              </w:rPr>
              <w:t xml:space="preserve"> (amherthnasol yn achos lleoliad cyflwyno newydd)</w:t>
            </w:r>
          </w:p>
          <w:p w14:paraId="18F59DE9" w14:textId="31744A12" w:rsidR="00F5266E" w:rsidRPr="00D14BE5" w:rsidRDefault="00F5266E" w:rsidP="00C75681">
            <w:pPr>
              <w:rPr>
                <w:b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1B7A83F" w14:textId="77777777" w:rsidR="00861051" w:rsidRPr="00D14BE5" w:rsidRDefault="00861051" w:rsidP="007963A7">
            <w:pPr>
              <w:rPr>
                <w:rFonts w:cs="Arial"/>
              </w:rPr>
            </w:pPr>
          </w:p>
        </w:tc>
      </w:tr>
      <w:tr w:rsidR="00D14BE5" w:rsidRPr="00D14BE5" w14:paraId="272C5C4D" w14:textId="77777777" w:rsidTr="00A012EA">
        <w:trPr>
          <w:trHeight w:val="226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26A9DB93" w14:textId="77777777" w:rsidR="002D02F0" w:rsidRPr="00D14BE5" w:rsidRDefault="002D02F0" w:rsidP="00414F5E">
            <w:pPr>
              <w:rPr>
                <w:b/>
              </w:rPr>
            </w:pPr>
          </w:p>
          <w:p w14:paraId="5D596A3F" w14:textId="77777777" w:rsidR="002D02F0" w:rsidRPr="00D14BE5" w:rsidRDefault="00F03A1F" w:rsidP="00C75681">
            <w:pPr>
              <w:rPr>
                <w:b/>
              </w:rPr>
            </w:pPr>
            <w:r w:rsidRPr="00D14BE5">
              <w:rPr>
                <w:b/>
                <w:lang w:val="cy-GB"/>
              </w:rPr>
              <w:t xml:space="preserve">Buddion posibl </w:t>
            </w:r>
          </w:p>
        </w:tc>
        <w:tc>
          <w:tcPr>
            <w:tcW w:w="69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A4DD68B" w14:textId="77777777" w:rsidR="007963A7" w:rsidRPr="00D14BE5" w:rsidRDefault="007963A7" w:rsidP="00747A90">
            <w:pPr>
              <w:ind w:left="720"/>
              <w:rPr>
                <w:rFonts w:cs="Arial"/>
              </w:rPr>
            </w:pPr>
          </w:p>
        </w:tc>
      </w:tr>
      <w:tr w:rsidR="00A012EA" w:rsidRPr="00D14BE5" w14:paraId="367E31D1" w14:textId="77777777" w:rsidTr="00825E72">
        <w:trPr>
          <w:trHeight w:val="226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4EEE926D" w14:textId="77777777" w:rsidR="00924F63" w:rsidRDefault="00924F63" w:rsidP="00A012EA">
            <w:pPr>
              <w:rPr>
                <w:b/>
                <w:lang w:val="cy-GB"/>
              </w:rPr>
            </w:pPr>
          </w:p>
          <w:p w14:paraId="6BDDCC96" w14:textId="586FAA8C" w:rsidR="00A012EA" w:rsidRPr="00A012EA" w:rsidRDefault="00A012EA" w:rsidP="00A012EA">
            <w:pPr>
              <w:rPr>
                <w:b/>
              </w:rPr>
            </w:pPr>
            <w:r w:rsidRPr="00A012EA">
              <w:rPr>
                <w:b/>
                <w:lang w:val="cy-GB"/>
              </w:rPr>
              <w:t xml:space="preserve">Datganiad am unrhyw wrthdaro buddiannau, neu wrthdaro buddiannau posibl, sydd gan aelod o staff yn y Brifysgol, neu </w:t>
            </w:r>
            <w:proofErr w:type="spellStart"/>
            <w:r w:rsidRPr="00A012EA">
              <w:rPr>
                <w:b/>
                <w:lang w:val="cy-GB"/>
              </w:rPr>
              <w:t>randdeiliad</w:t>
            </w:r>
            <w:proofErr w:type="spellEnd"/>
            <w:r w:rsidRPr="00A012EA">
              <w:rPr>
                <w:b/>
                <w:lang w:val="cy-GB"/>
              </w:rPr>
              <w:t xml:space="preserve"> ehangach, mewn perthynas â'r bartneriaeth arfaethedig</w:t>
            </w:r>
            <w:r>
              <w:rPr>
                <w:rStyle w:val="FootnoteReference"/>
                <w:b/>
                <w:iCs/>
              </w:rPr>
              <w:footnoteReference w:id="3"/>
            </w:r>
          </w:p>
          <w:p w14:paraId="36FE95CC" w14:textId="77777777" w:rsidR="00A012EA" w:rsidRPr="00D14BE5" w:rsidRDefault="00A012EA" w:rsidP="00414F5E">
            <w:pPr>
              <w:rPr>
                <w:b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5FC57DF6" w14:textId="77777777" w:rsidR="00A012EA" w:rsidRPr="00D14BE5" w:rsidRDefault="00A012EA" w:rsidP="00747A90">
            <w:pPr>
              <w:ind w:left="720"/>
              <w:rPr>
                <w:rFonts w:cs="Arial"/>
              </w:rPr>
            </w:pPr>
          </w:p>
        </w:tc>
      </w:tr>
      <w:tr w:rsidR="00825E72" w:rsidRPr="00D14BE5" w14:paraId="24DB65BB" w14:textId="77777777" w:rsidTr="00924F63">
        <w:trPr>
          <w:trHeight w:val="180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0DCF67CE" w14:textId="77777777" w:rsidR="00924F63" w:rsidRDefault="00924F63" w:rsidP="00A012EA">
            <w:pPr>
              <w:rPr>
                <w:b/>
                <w:lang w:val="cy-GB"/>
              </w:rPr>
            </w:pPr>
          </w:p>
          <w:p w14:paraId="72C975B8" w14:textId="241D298A" w:rsidR="00825E72" w:rsidRPr="00A012EA" w:rsidRDefault="00825E72" w:rsidP="00A012EA">
            <w:pPr>
              <w:rPr>
                <w:b/>
                <w:lang w:val="cy-GB"/>
              </w:rPr>
            </w:pPr>
            <w:r w:rsidRPr="00825E72">
              <w:rPr>
                <w:b/>
                <w:lang w:val="cy-GB"/>
              </w:rPr>
              <w:t xml:space="preserve">Cadarnhad yr </w:t>
            </w:r>
            <w:r>
              <w:rPr>
                <w:b/>
                <w:lang w:val="cy-GB"/>
              </w:rPr>
              <w:t xml:space="preserve">ymgynghorwyd â’r </w:t>
            </w:r>
            <w:r w:rsidRPr="00825E72">
              <w:rPr>
                <w:b/>
                <w:lang w:val="cy-GB"/>
              </w:rPr>
              <w:t>Athrofa</w:t>
            </w:r>
            <w:r>
              <w:rPr>
                <w:b/>
                <w:lang w:val="cy-GB"/>
              </w:rPr>
              <w:t xml:space="preserve">/Academi </w:t>
            </w:r>
            <w:r w:rsidRPr="00825E72">
              <w:rPr>
                <w:b/>
                <w:lang w:val="cy-GB"/>
              </w:rPr>
              <w:t xml:space="preserve"> </w:t>
            </w:r>
            <w:r>
              <w:rPr>
                <w:b/>
                <w:lang w:val="cy-GB"/>
              </w:rPr>
              <w:t>a’i bod yn cefnogi</w:t>
            </w:r>
            <w:r w:rsidR="00EC0E17">
              <w:rPr>
                <w:b/>
                <w:lang w:val="cy-GB"/>
              </w:rPr>
              <w:t xml:space="preserve">’r cynnig </w:t>
            </w:r>
            <w:r>
              <w:rPr>
                <w:b/>
                <w:lang w:val="cy-GB"/>
              </w:rPr>
              <w:t xml:space="preserve"> </w:t>
            </w:r>
          </w:p>
        </w:tc>
        <w:tc>
          <w:tcPr>
            <w:tcW w:w="69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5B611F3" w14:textId="77777777" w:rsidR="00825E72" w:rsidRPr="00D14BE5" w:rsidRDefault="00825E72" w:rsidP="00747A90">
            <w:pPr>
              <w:ind w:left="720"/>
              <w:rPr>
                <w:rFonts w:cs="Arial"/>
              </w:rPr>
            </w:pPr>
          </w:p>
        </w:tc>
      </w:tr>
      <w:tr w:rsidR="00EC0E17" w:rsidRPr="00D14BE5" w14:paraId="48ADDFD6" w14:textId="77777777" w:rsidTr="00924F63">
        <w:trPr>
          <w:trHeight w:val="1817"/>
        </w:trPr>
        <w:tc>
          <w:tcPr>
            <w:tcW w:w="209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30C0741" w14:textId="77777777" w:rsidR="00924F63" w:rsidRDefault="00924F63" w:rsidP="00A012EA">
            <w:pPr>
              <w:rPr>
                <w:b/>
                <w:lang w:val="cy-GB"/>
              </w:rPr>
            </w:pPr>
          </w:p>
          <w:p w14:paraId="36D94DB2" w14:textId="59AC537F" w:rsidR="00EC0E17" w:rsidRPr="00825E72" w:rsidRDefault="00EC0E17" w:rsidP="00A012EA">
            <w:pPr>
              <w:rPr>
                <w:b/>
                <w:lang w:val="cy-GB"/>
              </w:rPr>
            </w:pPr>
            <w:r w:rsidRPr="00EC0E17">
              <w:rPr>
                <w:b/>
                <w:lang w:val="cy-GB"/>
              </w:rPr>
              <w:t xml:space="preserve">Crynodeb </w:t>
            </w:r>
            <w:r>
              <w:rPr>
                <w:b/>
                <w:lang w:val="cy-GB"/>
              </w:rPr>
              <w:t xml:space="preserve">o’r </w:t>
            </w:r>
            <w:r w:rsidRPr="00EC0E17">
              <w:rPr>
                <w:b/>
                <w:lang w:val="cy-GB"/>
              </w:rPr>
              <w:t xml:space="preserve"> cynllun busnes cychwynnol a ddarparwyd gan yr adran Gyllid </w:t>
            </w:r>
          </w:p>
        </w:tc>
        <w:tc>
          <w:tcPr>
            <w:tcW w:w="69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986851F" w14:textId="77777777" w:rsidR="00EC0E17" w:rsidRPr="00D14BE5" w:rsidRDefault="00EC0E17" w:rsidP="00747A90">
            <w:pPr>
              <w:ind w:left="720"/>
              <w:rPr>
                <w:rFonts w:cs="Arial"/>
              </w:rPr>
            </w:pPr>
          </w:p>
        </w:tc>
      </w:tr>
    </w:tbl>
    <w:p w14:paraId="2249E489" w14:textId="77777777" w:rsidR="005734AD" w:rsidRPr="00D14BE5" w:rsidRDefault="005734AD">
      <w:pPr>
        <w:rPr>
          <w:sz w:val="22"/>
          <w:szCs w:val="22"/>
        </w:rPr>
      </w:pPr>
    </w:p>
    <w:p w14:paraId="07D12BCC" w14:textId="77777777" w:rsidR="002D02F0" w:rsidRPr="00D14BE5" w:rsidRDefault="002D02F0">
      <w:pPr>
        <w:rPr>
          <w:rFonts w:cs="Arial"/>
          <w:b/>
          <w:sz w:val="22"/>
          <w:szCs w:val="22"/>
        </w:rPr>
      </w:pPr>
    </w:p>
    <w:p w14:paraId="7E89E448" w14:textId="43B829AF" w:rsidR="00D462DE" w:rsidRPr="00D14BE5" w:rsidRDefault="00F03A1F" w:rsidP="00D462DE">
      <w:pPr>
        <w:rPr>
          <w:b/>
          <w:sz w:val="22"/>
          <w:szCs w:val="22"/>
        </w:rPr>
      </w:pPr>
      <w:r w:rsidRPr="00D14BE5">
        <w:rPr>
          <w:b/>
          <w:sz w:val="22"/>
          <w:szCs w:val="22"/>
          <w:lang w:val="cy-GB"/>
        </w:rPr>
        <w:t xml:space="preserve">Mae asesiad risg cychwynnol </w:t>
      </w:r>
      <w:r w:rsidR="00BE0414">
        <w:rPr>
          <w:b/>
          <w:sz w:val="22"/>
          <w:szCs w:val="22"/>
          <w:lang w:val="cy-GB"/>
        </w:rPr>
        <w:t>y</w:t>
      </w:r>
      <w:r w:rsidRPr="00D14BE5">
        <w:rPr>
          <w:b/>
          <w:sz w:val="22"/>
          <w:szCs w:val="22"/>
          <w:lang w:val="cy-GB"/>
        </w:rPr>
        <w:t xml:space="preserve">n atodol. </w:t>
      </w:r>
    </w:p>
    <w:p w14:paraId="0B07A0AF" w14:textId="77777777" w:rsidR="00D462DE" w:rsidRPr="00D14BE5" w:rsidRDefault="00D462DE" w:rsidP="00D462DE">
      <w:pPr>
        <w:rPr>
          <w:b/>
          <w:sz w:val="22"/>
          <w:szCs w:val="22"/>
        </w:rPr>
      </w:pPr>
    </w:p>
    <w:p w14:paraId="3EAC1D3C" w14:textId="77777777" w:rsidR="00D462DE" w:rsidRPr="00D14BE5" w:rsidRDefault="00D462DE" w:rsidP="00D462DE">
      <w:pPr>
        <w:rPr>
          <w:b/>
          <w:sz w:val="22"/>
          <w:szCs w:val="22"/>
        </w:rPr>
      </w:pPr>
    </w:p>
    <w:p w14:paraId="6BEA6175" w14:textId="2F25BFB2" w:rsidR="00D462DE" w:rsidRPr="00D14BE5" w:rsidRDefault="00F03A1F" w:rsidP="00D462DE">
      <w:pPr>
        <w:rPr>
          <w:b/>
          <w:sz w:val="22"/>
          <w:szCs w:val="22"/>
        </w:rPr>
      </w:pPr>
      <w:r w:rsidRPr="00D14BE5">
        <w:rPr>
          <w:b/>
          <w:sz w:val="22"/>
          <w:szCs w:val="22"/>
          <w:lang w:val="cy-GB"/>
        </w:rPr>
        <w:t>Enw’r Cynigydd</w:t>
      </w:r>
      <w:r w:rsidR="000908C6">
        <w:rPr>
          <w:b/>
          <w:sz w:val="22"/>
          <w:szCs w:val="22"/>
          <w:lang w:val="cy-GB"/>
        </w:rPr>
        <w:t>:</w:t>
      </w:r>
      <w:r w:rsidRPr="00D14BE5">
        <w:rPr>
          <w:b/>
          <w:sz w:val="22"/>
          <w:szCs w:val="22"/>
          <w:lang w:val="cy-GB"/>
        </w:rPr>
        <w:t>.........................................................</w:t>
      </w:r>
    </w:p>
    <w:p w14:paraId="19A9BD77" w14:textId="7B5D03F0" w:rsidR="00D462DE" w:rsidRDefault="00D462DE" w:rsidP="00D462DE">
      <w:pPr>
        <w:rPr>
          <w:b/>
          <w:sz w:val="22"/>
          <w:szCs w:val="22"/>
        </w:rPr>
      </w:pPr>
    </w:p>
    <w:p w14:paraId="3A6CFDE8" w14:textId="77777777" w:rsidR="00C37329" w:rsidRPr="00D14BE5" w:rsidRDefault="00C37329" w:rsidP="00D462DE">
      <w:pPr>
        <w:rPr>
          <w:b/>
          <w:sz w:val="22"/>
          <w:szCs w:val="22"/>
        </w:rPr>
      </w:pPr>
    </w:p>
    <w:p w14:paraId="296A3374" w14:textId="012EA07D" w:rsidR="000908C6" w:rsidRDefault="000908C6" w:rsidP="00D462DE">
      <w:pPr>
        <w:rPr>
          <w:b/>
          <w:sz w:val="22"/>
          <w:szCs w:val="22"/>
          <w:lang w:val="cy-GB"/>
        </w:rPr>
      </w:pPr>
      <w:r w:rsidRPr="000908C6">
        <w:rPr>
          <w:b/>
          <w:sz w:val="22"/>
          <w:szCs w:val="22"/>
          <w:lang w:val="cy-GB"/>
        </w:rPr>
        <w:t>Llofnod .......................................................................</w:t>
      </w:r>
    </w:p>
    <w:p w14:paraId="2992F558" w14:textId="28B70804" w:rsidR="000908C6" w:rsidRDefault="000908C6" w:rsidP="00D462DE">
      <w:pPr>
        <w:rPr>
          <w:b/>
          <w:sz w:val="22"/>
          <w:szCs w:val="22"/>
          <w:lang w:val="cy-GB"/>
        </w:rPr>
      </w:pPr>
    </w:p>
    <w:p w14:paraId="10BB4544" w14:textId="77777777" w:rsidR="00C37329" w:rsidRDefault="00C37329" w:rsidP="00D462DE">
      <w:pPr>
        <w:rPr>
          <w:b/>
          <w:sz w:val="22"/>
          <w:szCs w:val="22"/>
          <w:lang w:val="cy-GB"/>
        </w:rPr>
      </w:pPr>
    </w:p>
    <w:p w14:paraId="1FD650BB" w14:textId="6BA3155C" w:rsidR="00D462DE" w:rsidRPr="00D14BE5" w:rsidRDefault="00F03A1F" w:rsidP="00D462DE">
      <w:pPr>
        <w:rPr>
          <w:b/>
          <w:sz w:val="22"/>
          <w:szCs w:val="22"/>
        </w:rPr>
      </w:pPr>
      <w:r w:rsidRPr="00D14BE5">
        <w:rPr>
          <w:b/>
          <w:sz w:val="22"/>
          <w:szCs w:val="22"/>
          <w:lang w:val="cy-GB"/>
        </w:rPr>
        <w:t>Dyddiad.............................................................</w:t>
      </w:r>
      <w:r w:rsidR="000908C6" w:rsidRPr="000908C6">
        <w:rPr>
          <w:b/>
          <w:sz w:val="22"/>
          <w:szCs w:val="22"/>
          <w:lang w:val="cy-GB"/>
        </w:rPr>
        <w:t>...........</w:t>
      </w:r>
    </w:p>
    <w:p w14:paraId="7BE3C8E2" w14:textId="77777777" w:rsidR="00D462DE" w:rsidRPr="00D14BE5" w:rsidRDefault="00D462DE" w:rsidP="00D462DE">
      <w:pPr>
        <w:rPr>
          <w:b/>
          <w:sz w:val="22"/>
          <w:szCs w:val="22"/>
        </w:rPr>
      </w:pPr>
    </w:p>
    <w:p w14:paraId="6C9E73B8" w14:textId="77777777" w:rsidR="00D462DE" w:rsidRPr="00D14BE5" w:rsidRDefault="00D462DE" w:rsidP="00D462DE">
      <w:pPr>
        <w:rPr>
          <w:b/>
          <w:sz w:val="22"/>
          <w:szCs w:val="22"/>
        </w:rPr>
      </w:pPr>
    </w:p>
    <w:p w14:paraId="15CA5029" w14:textId="2471928F" w:rsidR="00D462DE" w:rsidRPr="00D14BE5" w:rsidRDefault="00F03A1F" w:rsidP="00D462DE">
      <w:pPr>
        <w:jc w:val="both"/>
        <w:rPr>
          <w:b/>
          <w:sz w:val="22"/>
          <w:szCs w:val="22"/>
        </w:rPr>
      </w:pPr>
      <w:r w:rsidRPr="00D14BE5">
        <w:rPr>
          <w:b/>
          <w:sz w:val="22"/>
          <w:szCs w:val="22"/>
          <w:lang w:val="cy-GB"/>
        </w:rPr>
        <w:t xml:space="preserve"> </w:t>
      </w:r>
    </w:p>
    <w:p w14:paraId="0D71E12E" w14:textId="77777777" w:rsidR="00D462DE" w:rsidRPr="00D14BE5" w:rsidRDefault="00D462DE" w:rsidP="00D462DE">
      <w:pPr>
        <w:rPr>
          <w:sz w:val="22"/>
          <w:szCs w:val="22"/>
        </w:rPr>
      </w:pPr>
    </w:p>
    <w:p w14:paraId="1CB1FD0C" w14:textId="77777777" w:rsidR="00D462DE" w:rsidRPr="00D14BE5" w:rsidRDefault="00D462DE" w:rsidP="00D462DE">
      <w:pPr>
        <w:tabs>
          <w:tab w:val="right" w:leader="dot" w:pos="6237"/>
        </w:tabs>
        <w:rPr>
          <w:sz w:val="22"/>
          <w:szCs w:val="22"/>
        </w:rPr>
      </w:pPr>
    </w:p>
    <w:p w14:paraId="7345787E" w14:textId="77777777" w:rsidR="00D462DE" w:rsidRPr="00D14BE5" w:rsidRDefault="00D462DE" w:rsidP="00D462DE">
      <w:pPr>
        <w:rPr>
          <w:sz w:val="22"/>
          <w:szCs w:val="22"/>
        </w:rPr>
      </w:pPr>
    </w:p>
    <w:p w14:paraId="4B2C7062" w14:textId="77777777" w:rsidR="00D462DE" w:rsidRPr="00D14BE5" w:rsidRDefault="00D462DE" w:rsidP="00D462DE">
      <w:pPr>
        <w:rPr>
          <w:b/>
          <w:sz w:val="22"/>
          <w:szCs w:val="22"/>
        </w:rPr>
      </w:pPr>
    </w:p>
    <w:p w14:paraId="02E04E20" w14:textId="77777777" w:rsidR="00D462DE" w:rsidRPr="00D14BE5" w:rsidRDefault="00D462DE" w:rsidP="00D462DE">
      <w:pPr>
        <w:rPr>
          <w:sz w:val="22"/>
          <w:szCs w:val="22"/>
        </w:rPr>
      </w:pPr>
    </w:p>
    <w:p w14:paraId="7221D207" w14:textId="77777777" w:rsidR="007E1B81" w:rsidRPr="00D14BE5" w:rsidRDefault="007E1B81" w:rsidP="002D02F0">
      <w:pPr>
        <w:rPr>
          <w:b/>
          <w:highlight w:val="yellow"/>
        </w:rPr>
        <w:sectPr w:rsidR="007E1B81" w:rsidRPr="00D14BE5" w:rsidSect="005734AD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Fmt w:val="chicago"/>
          </w:footnotePr>
          <w:pgSz w:w="11906" w:h="16838"/>
          <w:pgMar w:top="1418" w:right="1440" w:bottom="1474" w:left="1440" w:header="720" w:footer="720" w:gutter="0"/>
          <w:pgNumType w:start="1"/>
          <w:cols w:space="720"/>
          <w:docGrid w:linePitch="272"/>
        </w:sectPr>
      </w:pPr>
    </w:p>
    <w:p w14:paraId="16833D6D" w14:textId="77777777" w:rsidR="0019414F" w:rsidRPr="00D14BE5" w:rsidRDefault="00F03A1F" w:rsidP="0019414F">
      <w:pPr>
        <w:rPr>
          <w:rFonts w:cs="Arial"/>
          <w:b/>
          <w:sz w:val="22"/>
          <w:szCs w:val="22"/>
        </w:rPr>
      </w:pPr>
      <w:r w:rsidRPr="00D14BE5">
        <w:rPr>
          <w:rFonts w:cs="Arial"/>
          <w:b/>
          <w:sz w:val="22"/>
          <w:szCs w:val="22"/>
          <w:lang w:val="cy-GB"/>
        </w:rPr>
        <w:lastRenderedPageBreak/>
        <w:t xml:space="preserve">CYNNIG </w:t>
      </w:r>
      <w:r w:rsidR="0088028E" w:rsidRPr="00D14BE5">
        <w:rPr>
          <w:rFonts w:cs="Arial"/>
          <w:b/>
          <w:sz w:val="22"/>
          <w:szCs w:val="22"/>
          <w:lang w:val="cy-GB"/>
        </w:rPr>
        <w:t xml:space="preserve">AR GYFER CYDWEITHIO: </w:t>
      </w:r>
      <w:r w:rsidR="0019414F" w:rsidRPr="00D14BE5">
        <w:rPr>
          <w:rFonts w:cs="Arial"/>
          <w:b/>
          <w:sz w:val="22"/>
          <w:szCs w:val="22"/>
        </w:rPr>
        <w:t xml:space="preserve"> </w:t>
      </w:r>
      <w:r w:rsidR="0088028E" w:rsidRPr="00D14BE5">
        <w:rPr>
          <w:rFonts w:cs="Arial"/>
          <w:b/>
          <w:sz w:val="22"/>
          <w:szCs w:val="22"/>
          <w:lang w:val="cy-GB"/>
        </w:rPr>
        <w:t xml:space="preserve">ASESIAD RISG CYCHWYNNOL </w:t>
      </w:r>
    </w:p>
    <w:p w14:paraId="43D831C6" w14:textId="77777777" w:rsidR="0019414F" w:rsidRPr="00D14BE5" w:rsidRDefault="0019414F" w:rsidP="0019414F">
      <w:pPr>
        <w:rPr>
          <w:rFonts w:cs="Arial"/>
          <w:sz w:val="22"/>
          <w:szCs w:val="22"/>
        </w:rPr>
      </w:pPr>
    </w:p>
    <w:p w14:paraId="795777BB" w14:textId="77777777" w:rsidR="0019414F" w:rsidRPr="00D14BE5" w:rsidRDefault="0019414F" w:rsidP="0019414F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449"/>
        <w:gridCol w:w="987"/>
        <w:gridCol w:w="3131"/>
        <w:gridCol w:w="987"/>
        <w:gridCol w:w="2937"/>
        <w:gridCol w:w="1011"/>
      </w:tblGrid>
      <w:tr w:rsidR="00D14BE5" w:rsidRPr="00D14BE5" w14:paraId="411EC552" w14:textId="77777777" w:rsidTr="006672E8">
        <w:tc>
          <w:tcPr>
            <w:tcW w:w="2660" w:type="dxa"/>
          </w:tcPr>
          <w:p w14:paraId="2B9938F8" w14:textId="2B73B49F" w:rsidR="0019414F" w:rsidRPr="00D14BE5" w:rsidRDefault="00A963B9" w:rsidP="0007614F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  <w:lang w:val="cy-GB"/>
              </w:rPr>
              <w:t xml:space="preserve">Maes </w:t>
            </w:r>
            <w:r w:rsidR="005139EE">
              <w:rPr>
                <w:rFonts w:cs="Arial"/>
                <w:b/>
                <w:sz w:val="21"/>
                <w:szCs w:val="21"/>
                <w:lang w:val="cy-GB"/>
              </w:rPr>
              <w:t xml:space="preserve"> </w:t>
            </w:r>
          </w:p>
          <w:p w14:paraId="302B5BA2" w14:textId="77777777" w:rsidR="0019414F" w:rsidRPr="00D14BE5" w:rsidRDefault="0019414F" w:rsidP="0007614F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449" w:type="dxa"/>
          </w:tcPr>
          <w:p w14:paraId="0A673204" w14:textId="77777777" w:rsidR="0019414F" w:rsidRPr="00D14BE5" w:rsidRDefault="0088028E" w:rsidP="00C75681">
            <w:pPr>
              <w:rPr>
                <w:rFonts w:cs="Arial"/>
                <w:b/>
                <w:sz w:val="21"/>
                <w:szCs w:val="21"/>
              </w:rPr>
            </w:pPr>
            <w:r w:rsidRPr="00D14BE5">
              <w:rPr>
                <w:rFonts w:cs="Arial"/>
                <w:b/>
                <w:sz w:val="21"/>
                <w:szCs w:val="21"/>
                <w:lang w:val="cy-GB"/>
              </w:rPr>
              <w:t>Dosbarthiad 1</w:t>
            </w:r>
          </w:p>
        </w:tc>
        <w:tc>
          <w:tcPr>
            <w:tcW w:w="987" w:type="dxa"/>
          </w:tcPr>
          <w:p w14:paraId="33F686F7" w14:textId="77777777" w:rsidR="0019414F" w:rsidRPr="00D14BE5" w:rsidRDefault="0088028E" w:rsidP="00C75681">
            <w:pPr>
              <w:rPr>
                <w:rFonts w:cs="Arial"/>
                <w:b/>
                <w:sz w:val="21"/>
                <w:szCs w:val="21"/>
              </w:rPr>
            </w:pPr>
            <w:r w:rsidRPr="00D14BE5">
              <w:rPr>
                <w:rFonts w:cs="Arial"/>
                <w:b/>
                <w:sz w:val="21"/>
                <w:szCs w:val="21"/>
                <w:lang w:val="cy-GB"/>
              </w:rPr>
              <w:t>Ticiwch</w:t>
            </w:r>
          </w:p>
        </w:tc>
        <w:tc>
          <w:tcPr>
            <w:tcW w:w="3131" w:type="dxa"/>
          </w:tcPr>
          <w:p w14:paraId="13A47E76" w14:textId="77777777" w:rsidR="0019414F" w:rsidRPr="00D14BE5" w:rsidRDefault="0088028E" w:rsidP="00C75681">
            <w:pPr>
              <w:rPr>
                <w:rFonts w:cs="Arial"/>
                <w:b/>
                <w:sz w:val="21"/>
                <w:szCs w:val="21"/>
              </w:rPr>
            </w:pPr>
            <w:r w:rsidRPr="00D14BE5">
              <w:rPr>
                <w:rFonts w:cs="Arial"/>
                <w:b/>
                <w:sz w:val="21"/>
                <w:szCs w:val="21"/>
                <w:lang w:val="cy-GB"/>
              </w:rPr>
              <w:t>Dosbarthiad 2</w:t>
            </w:r>
          </w:p>
        </w:tc>
        <w:tc>
          <w:tcPr>
            <w:tcW w:w="987" w:type="dxa"/>
          </w:tcPr>
          <w:p w14:paraId="28942858" w14:textId="77777777" w:rsidR="0019414F" w:rsidRPr="00D14BE5" w:rsidRDefault="0088028E" w:rsidP="00C75681">
            <w:pPr>
              <w:rPr>
                <w:rFonts w:cs="Arial"/>
                <w:b/>
                <w:sz w:val="21"/>
                <w:szCs w:val="21"/>
              </w:rPr>
            </w:pPr>
            <w:r w:rsidRPr="00D14BE5">
              <w:rPr>
                <w:rFonts w:cs="Arial"/>
                <w:b/>
                <w:sz w:val="21"/>
                <w:szCs w:val="21"/>
                <w:lang w:val="cy-GB"/>
              </w:rPr>
              <w:t>Ticiwch</w:t>
            </w:r>
          </w:p>
        </w:tc>
        <w:tc>
          <w:tcPr>
            <w:tcW w:w="2937" w:type="dxa"/>
          </w:tcPr>
          <w:p w14:paraId="56DC89A4" w14:textId="77777777" w:rsidR="0019414F" w:rsidRPr="00D14BE5" w:rsidRDefault="0088028E" w:rsidP="00C75681">
            <w:pPr>
              <w:rPr>
                <w:rFonts w:cs="Arial"/>
                <w:b/>
                <w:sz w:val="21"/>
                <w:szCs w:val="21"/>
              </w:rPr>
            </w:pPr>
            <w:r w:rsidRPr="00D14BE5">
              <w:rPr>
                <w:rFonts w:cs="Arial"/>
                <w:b/>
                <w:sz w:val="21"/>
                <w:szCs w:val="21"/>
                <w:lang w:val="cy-GB"/>
              </w:rPr>
              <w:t>Dosbarthiad 3</w:t>
            </w:r>
          </w:p>
        </w:tc>
        <w:tc>
          <w:tcPr>
            <w:tcW w:w="1011" w:type="dxa"/>
          </w:tcPr>
          <w:p w14:paraId="659931F7" w14:textId="77777777" w:rsidR="0019414F" w:rsidRPr="00D14BE5" w:rsidRDefault="0088028E" w:rsidP="00C75681">
            <w:pPr>
              <w:rPr>
                <w:rFonts w:cs="Arial"/>
                <w:b/>
                <w:sz w:val="21"/>
                <w:szCs w:val="21"/>
              </w:rPr>
            </w:pPr>
            <w:r w:rsidRPr="00D14BE5">
              <w:rPr>
                <w:rFonts w:cs="Arial"/>
                <w:b/>
                <w:sz w:val="21"/>
                <w:szCs w:val="21"/>
                <w:lang w:val="cy-GB"/>
              </w:rPr>
              <w:t>Ticiwch</w:t>
            </w:r>
          </w:p>
        </w:tc>
      </w:tr>
      <w:tr w:rsidR="00D14BE5" w:rsidRPr="00D14BE5" w14:paraId="3D2E8797" w14:textId="77777777" w:rsidTr="006672E8">
        <w:tc>
          <w:tcPr>
            <w:tcW w:w="2660" w:type="dxa"/>
          </w:tcPr>
          <w:p w14:paraId="5484A68A" w14:textId="679F4D1C" w:rsidR="0019414F" w:rsidRPr="000505CA" w:rsidRDefault="0088028E" w:rsidP="00C75681">
            <w:pPr>
              <w:rPr>
                <w:rFonts w:cs="Arial"/>
                <w:b/>
                <w:sz w:val="22"/>
                <w:szCs w:val="22"/>
              </w:rPr>
            </w:pPr>
            <w:r w:rsidRPr="000505CA">
              <w:rPr>
                <w:rFonts w:cs="Arial"/>
                <w:b/>
                <w:sz w:val="22"/>
                <w:szCs w:val="22"/>
                <w:lang w:val="cy-GB"/>
              </w:rPr>
              <w:t>Lleoliad</w:t>
            </w:r>
            <w:r w:rsidR="00A963B9" w:rsidRPr="000505CA">
              <w:rPr>
                <w:rFonts w:cs="Arial"/>
                <w:b/>
                <w:sz w:val="22"/>
                <w:szCs w:val="22"/>
                <w:lang w:val="cy-GB"/>
              </w:rPr>
              <w:t xml:space="preserve"> </w:t>
            </w:r>
            <w:r w:rsidR="008337F7" w:rsidRPr="000505CA">
              <w:rPr>
                <w:rFonts w:cs="Arial"/>
                <w:b/>
                <w:sz w:val="22"/>
                <w:szCs w:val="22"/>
                <w:lang w:val="cy-GB"/>
              </w:rPr>
              <w:t>d</w:t>
            </w:r>
            <w:r w:rsidR="00A963B9" w:rsidRPr="000505CA">
              <w:rPr>
                <w:rFonts w:cs="Arial"/>
                <w:b/>
                <w:sz w:val="22"/>
                <w:szCs w:val="22"/>
                <w:lang w:val="cy-GB"/>
              </w:rPr>
              <w:t>aearyddol y partner arfaethedig</w:t>
            </w:r>
          </w:p>
        </w:tc>
        <w:tc>
          <w:tcPr>
            <w:tcW w:w="2449" w:type="dxa"/>
          </w:tcPr>
          <w:p w14:paraId="7FF5EE78" w14:textId="4B04EDDC" w:rsidR="0019414F" w:rsidRPr="00D14BE5" w:rsidRDefault="00F53039" w:rsidP="00C7568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  <w:lang w:val="cy-GB"/>
              </w:rPr>
              <w:t>Y</w:t>
            </w:r>
            <w:r w:rsidR="0088028E" w:rsidRPr="00D14BE5">
              <w:rPr>
                <w:rFonts w:cs="Arial"/>
                <w:sz w:val="21"/>
                <w:szCs w:val="21"/>
                <w:lang w:val="cy-GB"/>
              </w:rPr>
              <w:t xml:space="preserve"> Deyrnas Unedig </w:t>
            </w:r>
          </w:p>
        </w:tc>
        <w:tc>
          <w:tcPr>
            <w:tcW w:w="987" w:type="dxa"/>
          </w:tcPr>
          <w:p w14:paraId="18CA78D8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31" w:type="dxa"/>
          </w:tcPr>
          <w:p w14:paraId="2A8AA4B3" w14:textId="77777777" w:rsidR="0019414F" w:rsidRPr="00D14BE5" w:rsidRDefault="0088028E" w:rsidP="00C75681">
            <w:pPr>
              <w:rPr>
                <w:rFonts w:cs="Arial"/>
                <w:sz w:val="21"/>
                <w:szCs w:val="21"/>
              </w:rPr>
            </w:pPr>
            <w:r w:rsidRPr="00D14BE5">
              <w:rPr>
                <w:rFonts w:cs="Arial"/>
                <w:sz w:val="21"/>
                <w:szCs w:val="21"/>
                <w:lang w:val="cy-GB"/>
              </w:rPr>
              <w:t>Ewrop</w:t>
            </w:r>
          </w:p>
        </w:tc>
        <w:tc>
          <w:tcPr>
            <w:tcW w:w="987" w:type="dxa"/>
          </w:tcPr>
          <w:p w14:paraId="23DD43A4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937" w:type="dxa"/>
          </w:tcPr>
          <w:p w14:paraId="7A78B188" w14:textId="77777777" w:rsidR="0019414F" w:rsidRPr="00D14BE5" w:rsidRDefault="0088028E" w:rsidP="00C75681">
            <w:pPr>
              <w:rPr>
                <w:rFonts w:cs="Arial"/>
                <w:sz w:val="21"/>
                <w:szCs w:val="21"/>
              </w:rPr>
            </w:pPr>
            <w:r w:rsidRPr="00D14BE5">
              <w:rPr>
                <w:rFonts w:cs="Arial"/>
                <w:sz w:val="21"/>
                <w:szCs w:val="21"/>
                <w:lang w:val="cy-GB"/>
              </w:rPr>
              <w:t>Gweddill y byd</w:t>
            </w:r>
          </w:p>
        </w:tc>
        <w:tc>
          <w:tcPr>
            <w:tcW w:w="1011" w:type="dxa"/>
          </w:tcPr>
          <w:p w14:paraId="033FAF23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</w:tr>
      <w:tr w:rsidR="00F53039" w:rsidRPr="00D14BE5" w14:paraId="6F84722E" w14:textId="77777777" w:rsidTr="006672E8">
        <w:trPr>
          <w:trHeight w:val="240"/>
        </w:trPr>
        <w:tc>
          <w:tcPr>
            <w:tcW w:w="2660" w:type="dxa"/>
          </w:tcPr>
          <w:p w14:paraId="0AF5495F" w14:textId="09359F0F" w:rsidR="00F53039" w:rsidRPr="005B7A1B" w:rsidRDefault="005139EE" w:rsidP="006E7943">
            <w:pPr>
              <w:rPr>
                <w:rFonts w:cs="Arial"/>
                <w:b/>
                <w:sz w:val="22"/>
                <w:szCs w:val="21"/>
                <w:lang w:val="cy-GB"/>
              </w:rPr>
            </w:pPr>
            <w:r w:rsidRPr="005B7A1B">
              <w:rPr>
                <w:rFonts w:cs="Arial"/>
                <w:b/>
                <w:sz w:val="22"/>
                <w:szCs w:val="22"/>
                <w:lang w:val="cy-GB"/>
              </w:rPr>
              <w:t xml:space="preserve">Sgôr </w:t>
            </w:r>
            <w:r w:rsidR="006E7943" w:rsidRPr="005B7A1B">
              <w:rPr>
                <w:rFonts w:cs="Arial"/>
                <w:b/>
                <w:sz w:val="22"/>
                <w:szCs w:val="22"/>
                <w:lang w:val="cy-GB"/>
              </w:rPr>
              <w:t xml:space="preserve">Economaidd y </w:t>
            </w:r>
            <w:r w:rsidRPr="005B7A1B">
              <w:rPr>
                <w:rFonts w:cs="Arial"/>
                <w:b/>
                <w:sz w:val="22"/>
                <w:szCs w:val="22"/>
                <w:lang w:val="cy-GB"/>
              </w:rPr>
              <w:t xml:space="preserve">Wlad </w:t>
            </w:r>
            <w:r w:rsidR="006E7943" w:rsidRPr="005B7A1B">
              <w:rPr>
                <w:rFonts w:cs="Arial"/>
                <w:b/>
                <w:lang w:val="cy-GB"/>
              </w:rPr>
              <w:t>(</w:t>
            </w:r>
            <w:r w:rsidRPr="005B7A1B">
              <w:rPr>
                <w:rFonts w:cs="Arial"/>
                <w:b/>
                <w:lang w:val="cy-GB"/>
              </w:rPr>
              <w:t xml:space="preserve">Sgôr </w:t>
            </w:r>
            <w:r w:rsidR="006E7943" w:rsidRPr="005B7A1B">
              <w:rPr>
                <w:rFonts w:cs="Arial"/>
                <w:b/>
                <w:lang w:val="cy-GB"/>
              </w:rPr>
              <w:t xml:space="preserve">Tymor Canolig </w:t>
            </w:r>
            <w:proofErr w:type="spellStart"/>
            <w:r w:rsidR="006E7943" w:rsidRPr="005B7A1B">
              <w:rPr>
                <w:rFonts w:cs="Arial"/>
                <w:b/>
                <w:lang w:val="cy-GB"/>
              </w:rPr>
              <w:t>Euler</w:t>
            </w:r>
            <w:proofErr w:type="spellEnd"/>
            <w:r w:rsidR="006E7943" w:rsidRPr="005B7A1B">
              <w:rPr>
                <w:rFonts w:cs="Arial"/>
                <w:b/>
                <w:lang w:val="cy-GB"/>
              </w:rPr>
              <w:t xml:space="preserve"> Hermes)</w:t>
            </w:r>
            <w:r w:rsidR="006E7943" w:rsidRPr="005B7A1B">
              <w:rPr>
                <w:rFonts w:cs="Arial"/>
                <w:b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2449" w:type="dxa"/>
          </w:tcPr>
          <w:p w14:paraId="7F0C7B6E" w14:textId="6D9418AB" w:rsidR="00F53039" w:rsidRPr="005B7A1B" w:rsidRDefault="00F53039" w:rsidP="00F53039">
            <w:pPr>
              <w:rPr>
                <w:rFonts w:cs="Arial"/>
                <w:sz w:val="21"/>
                <w:szCs w:val="21"/>
                <w:lang w:val="cy-GB"/>
              </w:rPr>
            </w:pPr>
            <w:r w:rsidRPr="005B7A1B">
              <w:rPr>
                <w:rFonts w:cs="Arial"/>
                <w:sz w:val="22"/>
                <w:szCs w:val="22"/>
              </w:rPr>
              <w:t>AA-A</w:t>
            </w:r>
          </w:p>
        </w:tc>
        <w:tc>
          <w:tcPr>
            <w:tcW w:w="987" w:type="dxa"/>
          </w:tcPr>
          <w:p w14:paraId="1CE81476" w14:textId="77777777" w:rsidR="00F53039" w:rsidRPr="005B7A1B" w:rsidRDefault="00F53039" w:rsidP="00F5303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31" w:type="dxa"/>
          </w:tcPr>
          <w:p w14:paraId="0E65C31E" w14:textId="65834A4F" w:rsidR="00F53039" w:rsidRPr="005B7A1B" w:rsidRDefault="00F53039" w:rsidP="00F53039">
            <w:pPr>
              <w:rPr>
                <w:rFonts w:cs="Arial"/>
                <w:sz w:val="21"/>
                <w:szCs w:val="21"/>
                <w:lang w:val="cy-GB"/>
              </w:rPr>
            </w:pPr>
            <w:r w:rsidRPr="005B7A1B">
              <w:rPr>
                <w:rFonts w:cs="Arial"/>
                <w:sz w:val="22"/>
                <w:szCs w:val="22"/>
              </w:rPr>
              <w:t>BB-B</w:t>
            </w:r>
          </w:p>
        </w:tc>
        <w:tc>
          <w:tcPr>
            <w:tcW w:w="987" w:type="dxa"/>
          </w:tcPr>
          <w:p w14:paraId="70FB1DFA" w14:textId="77777777" w:rsidR="00F53039" w:rsidRPr="005B7A1B" w:rsidRDefault="00F53039" w:rsidP="00F5303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937" w:type="dxa"/>
          </w:tcPr>
          <w:p w14:paraId="6CB9F5FB" w14:textId="78C6B201" w:rsidR="00F53039" w:rsidRPr="005B7A1B" w:rsidRDefault="00F53039" w:rsidP="00F53039">
            <w:pPr>
              <w:rPr>
                <w:rFonts w:cs="Arial"/>
                <w:sz w:val="21"/>
                <w:szCs w:val="21"/>
                <w:lang w:val="cy-GB"/>
              </w:rPr>
            </w:pPr>
            <w:r w:rsidRPr="005B7A1B">
              <w:rPr>
                <w:rFonts w:cs="Arial"/>
                <w:sz w:val="22"/>
                <w:szCs w:val="22"/>
              </w:rPr>
              <w:t>C-D</w:t>
            </w:r>
          </w:p>
        </w:tc>
        <w:tc>
          <w:tcPr>
            <w:tcW w:w="1011" w:type="dxa"/>
          </w:tcPr>
          <w:p w14:paraId="351E8942" w14:textId="77777777" w:rsidR="00F53039" w:rsidRPr="005B7A1B" w:rsidRDefault="00F53039" w:rsidP="00F53039">
            <w:pPr>
              <w:rPr>
                <w:rFonts w:cs="Arial"/>
                <w:sz w:val="21"/>
                <w:szCs w:val="21"/>
              </w:rPr>
            </w:pPr>
          </w:p>
        </w:tc>
      </w:tr>
      <w:tr w:rsidR="00F53039" w:rsidRPr="00D14BE5" w14:paraId="2B3936AB" w14:textId="77777777" w:rsidTr="006672E8">
        <w:trPr>
          <w:trHeight w:val="240"/>
        </w:trPr>
        <w:tc>
          <w:tcPr>
            <w:tcW w:w="2660" w:type="dxa"/>
          </w:tcPr>
          <w:p w14:paraId="07DB1AC1" w14:textId="6E24D85A" w:rsidR="00F53039" w:rsidRPr="005B7A1B" w:rsidRDefault="00240C5A" w:rsidP="00240C5A">
            <w:pPr>
              <w:rPr>
                <w:rFonts w:cs="Arial"/>
                <w:b/>
                <w:sz w:val="22"/>
                <w:szCs w:val="21"/>
                <w:lang w:val="cy-GB"/>
              </w:rPr>
            </w:pPr>
            <w:r w:rsidRPr="005B7A1B">
              <w:rPr>
                <w:rFonts w:cs="Arial"/>
                <w:b/>
                <w:sz w:val="22"/>
                <w:szCs w:val="22"/>
                <w:lang w:val="cy-GB"/>
              </w:rPr>
              <w:t xml:space="preserve">Hinsawdd </w:t>
            </w:r>
            <w:r w:rsidR="00EF4DE5" w:rsidRPr="005B7A1B">
              <w:rPr>
                <w:rFonts w:cs="Arial"/>
                <w:b/>
                <w:sz w:val="22"/>
                <w:szCs w:val="22"/>
                <w:lang w:val="cy-GB"/>
              </w:rPr>
              <w:t>gwleidyddol/</w:t>
            </w:r>
            <w:r w:rsidR="000505CA" w:rsidRPr="005B7A1B">
              <w:rPr>
                <w:rFonts w:cs="Arial"/>
                <w:b/>
                <w:sz w:val="22"/>
                <w:szCs w:val="22"/>
                <w:lang w:val="cy-GB"/>
              </w:rPr>
              <w:t xml:space="preserve"> </w:t>
            </w:r>
            <w:r w:rsidR="00EF4DE5" w:rsidRPr="005B7A1B">
              <w:rPr>
                <w:rFonts w:cs="Arial"/>
                <w:b/>
                <w:sz w:val="22"/>
                <w:szCs w:val="22"/>
                <w:lang w:val="cy-GB"/>
              </w:rPr>
              <w:t xml:space="preserve">cymdeithasol y lleoliad </w:t>
            </w:r>
            <w:r w:rsidR="00EF4DE5" w:rsidRPr="005B7A1B">
              <w:rPr>
                <w:rFonts w:cs="Arial"/>
                <w:b/>
                <w:lang w:val="cy-GB"/>
              </w:rPr>
              <w:t>(</w:t>
            </w:r>
            <w:r w:rsidR="007D32CC" w:rsidRPr="005B7A1B">
              <w:rPr>
                <w:rFonts w:cs="Arial"/>
                <w:b/>
                <w:lang w:val="cy-GB"/>
              </w:rPr>
              <w:t xml:space="preserve">dosbarthiad </w:t>
            </w:r>
            <w:r w:rsidR="00EF4DE5" w:rsidRPr="005B7A1B">
              <w:rPr>
                <w:rFonts w:cs="Arial"/>
                <w:b/>
                <w:lang w:val="cy-GB"/>
              </w:rPr>
              <w:t xml:space="preserve">risg </w:t>
            </w:r>
            <w:proofErr w:type="spellStart"/>
            <w:r w:rsidR="00EF4DE5" w:rsidRPr="005B7A1B">
              <w:rPr>
                <w:rFonts w:cs="Arial"/>
                <w:b/>
                <w:lang w:val="cy-GB"/>
              </w:rPr>
              <w:t>Amfori</w:t>
            </w:r>
            <w:proofErr w:type="spellEnd"/>
            <w:r w:rsidR="00EF4DE5" w:rsidRPr="005B7A1B">
              <w:rPr>
                <w:rFonts w:cs="Arial"/>
                <w:b/>
                <w:lang w:val="cy-GB"/>
              </w:rPr>
              <w:t>, BSCI</w:t>
            </w:r>
            <w:r w:rsidR="007D32CC" w:rsidRPr="005B7A1B">
              <w:rPr>
                <w:rFonts w:cs="Arial"/>
                <w:b/>
                <w:lang w:val="cy-GB"/>
              </w:rPr>
              <w:t xml:space="preserve"> ar gyfer </w:t>
            </w:r>
            <w:r w:rsidR="007D32CC" w:rsidRPr="005B7A1B">
              <w:rPr>
                <w:rFonts w:cs="Arial"/>
                <w:b/>
                <w:lang w:val="cy-GB"/>
              </w:rPr>
              <w:t>gwledydd</w:t>
            </w:r>
            <w:r w:rsidR="008E0B17" w:rsidRPr="005B7A1B">
              <w:rPr>
                <w:rFonts w:cs="Arial"/>
                <w:b/>
                <w:lang w:val="cy-GB"/>
              </w:rPr>
              <w:t xml:space="preserve"> </w:t>
            </w:r>
            <w:r w:rsidR="00EF4DE5" w:rsidRPr="005B7A1B">
              <w:rPr>
                <w:rFonts w:cs="Arial"/>
                <w:b/>
                <w:lang w:val="cy-GB"/>
              </w:rPr>
              <w:t>)</w:t>
            </w:r>
          </w:p>
        </w:tc>
        <w:tc>
          <w:tcPr>
            <w:tcW w:w="2449" w:type="dxa"/>
          </w:tcPr>
          <w:p w14:paraId="7B9E06AF" w14:textId="57917979" w:rsidR="00F53039" w:rsidRPr="005B7A1B" w:rsidRDefault="00FD1E8C" w:rsidP="00F53039">
            <w:pPr>
              <w:rPr>
                <w:rFonts w:cs="Arial"/>
                <w:sz w:val="22"/>
                <w:szCs w:val="21"/>
                <w:lang w:val="cy-GB"/>
              </w:rPr>
            </w:pPr>
            <w:r w:rsidRPr="005B7A1B">
              <w:rPr>
                <w:rFonts w:cs="Arial"/>
                <w:sz w:val="22"/>
                <w:szCs w:val="22"/>
                <w:lang w:val="cy-GB"/>
              </w:rPr>
              <w:t xml:space="preserve">Sgôr cyfartalog </w:t>
            </w:r>
            <w:r w:rsidR="00EF4DE5" w:rsidRPr="005B7A1B">
              <w:rPr>
                <w:rFonts w:cs="Arial"/>
                <w:sz w:val="22"/>
                <w:szCs w:val="22"/>
                <w:lang w:val="cy-GB"/>
              </w:rPr>
              <w:t>60-100</w:t>
            </w:r>
          </w:p>
        </w:tc>
        <w:tc>
          <w:tcPr>
            <w:tcW w:w="987" w:type="dxa"/>
          </w:tcPr>
          <w:p w14:paraId="78736257" w14:textId="77777777" w:rsidR="00F53039" w:rsidRPr="005B7A1B" w:rsidRDefault="00F53039" w:rsidP="00F5303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31" w:type="dxa"/>
          </w:tcPr>
          <w:p w14:paraId="7D90A873" w14:textId="53E2B905" w:rsidR="00F53039" w:rsidRPr="005B7A1B" w:rsidRDefault="00FD1E8C" w:rsidP="00F53039">
            <w:pPr>
              <w:rPr>
                <w:rFonts w:cs="Arial"/>
                <w:sz w:val="22"/>
                <w:szCs w:val="21"/>
                <w:lang w:val="cy-GB"/>
              </w:rPr>
            </w:pPr>
            <w:r w:rsidRPr="005B7A1B">
              <w:rPr>
                <w:rFonts w:cs="Arial"/>
                <w:sz w:val="22"/>
                <w:szCs w:val="22"/>
                <w:lang w:val="cy-GB"/>
              </w:rPr>
              <w:t xml:space="preserve">Sgôr cyfartalog </w:t>
            </w:r>
            <w:r w:rsidR="00EF4DE5" w:rsidRPr="005B7A1B">
              <w:rPr>
                <w:rFonts w:cs="Arial"/>
                <w:sz w:val="22"/>
                <w:szCs w:val="22"/>
                <w:lang w:val="cy-GB"/>
              </w:rPr>
              <w:t>40-60</w:t>
            </w:r>
          </w:p>
        </w:tc>
        <w:tc>
          <w:tcPr>
            <w:tcW w:w="987" w:type="dxa"/>
          </w:tcPr>
          <w:p w14:paraId="319B45EE" w14:textId="77777777" w:rsidR="00F53039" w:rsidRPr="005B7A1B" w:rsidRDefault="00F53039" w:rsidP="00F5303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937" w:type="dxa"/>
          </w:tcPr>
          <w:p w14:paraId="2CD68292" w14:textId="21836E02" w:rsidR="00F53039" w:rsidRPr="005B7A1B" w:rsidRDefault="00FD1E8C" w:rsidP="00F53039">
            <w:pPr>
              <w:rPr>
                <w:rFonts w:cs="Arial"/>
                <w:sz w:val="22"/>
                <w:szCs w:val="21"/>
                <w:lang w:val="cy-GB"/>
              </w:rPr>
            </w:pPr>
            <w:r w:rsidRPr="005B7A1B">
              <w:rPr>
                <w:rFonts w:cs="Arial"/>
                <w:sz w:val="22"/>
                <w:szCs w:val="22"/>
                <w:lang w:val="cy-GB"/>
              </w:rPr>
              <w:t xml:space="preserve">Sgôr cyfartalog </w:t>
            </w:r>
            <w:r w:rsidR="00EF4DE5" w:rsidRPr="005B7A1B">
              <w:rPr>
                <w:rFonts w:cs="Arial"/>
                <w:sz w:val="22"/>
                <w:szCs w:val="22"/>
                <w:lang w:val="cy-GB"/>
              </w:rPr>
              <w:t>0-40</w:t>
            </w:r>
          </w:p>
        </w:tc>
        <w:tc>
          <w:tcPr>
            <w:tcW w:w="1011" w:type="dxa"/>
          </w:tcPr>
          <w:p w14:paraId="3C5BDCFA" w14:textId="77777777" w:rsidR="00F53039" w:rsidRPr="005B7A1B" w:rsidRDefault="00F53039" w:rsidP="00F53039">
            <w:pPr>
              <w:rPr>
                <w:rFonts w:cs="Arial"/>
                <w:sz w:val="21"/>
                <w:szCs w:val="21"/>
              </w:rPr>
            </w:pPr>
          </w:p>
        </w:tc>
      </w:tr>
      <w:tr w:rsidR="00F53039" w:rsidRPr="00D14BE5" w14:paraId="385DFB8C" w14:textId="77777777" w:rsidTr="006672E8">
        <w:tc>
          <w:tcPr>
            <w:tcW w:w="2660" w:type="dxa"/>
          </w:tcPr>
          <w:p w14:paraId="58F492C1" w14:textId="3E544EC3" w:rsidR="00F53039" w:rsidRPr="005B7A1B" w:rsidRDefault="00EF4DE5" w:rsidP="00F53039">
            <w:pPr>
              <w:rPr>
                <w:rFonts w:cs="Arial"/>
                <w:b/>
                <w:sz w:val="22"/>
                <w:szCs w:val="21"/>
                <w:lang w:val="cy-GB"/>
              </w:rPr>
            </w:pPr>
            <w:r w:rsidRPr="005B7A1B">
              <w:rPr>
                <w:rFonts w:cs="Arial"/>
                <w:b/>
                <w:sz w:val="22"/>
                <w:szCs w:val="22"/>
                <w:lang w:val="cy-GB"/>
              </w:rPr>
              <w:t xml:space="preserve">Diogelwch y lleoliad </w:t>
            </w:r>
            <w:r w:rsidRPr="005B7A1B">
              <w:rPr>
                <w:rFonts w:cs="Arial"/>
                <w:b/>
                <w:lang w:val="cy-GB"/>
              </w:rPr>
              <w:t>(</w:t>
            </w:r>
            <w:r w:rsidR="001155A1" w:rsidRPr="005B7A1B">
              <w:rPr>
                <w:rFonts w:cs="Arial"/>
                <w:b/>
                <w:lang w:val="cy-GB"/>
              </w:rPr>
              <w:t xml:space="preserve">cynllun sgorio </w:t>
            </w:r>
            <w:r w:rsidRPr="005B7A1B">
              <w:rPr>
                <w:rFonts w:cs="Arial"/>
                <w:b/>
                <w:lang w:val="cy-GB"/>
              </w:rPr>
              <w:t xml:space="preserve">diogelwch Drum </w:t>
            </w:r>
            <w:proofErr w:type="spellStart"/>
            <w:r w:rsidRPr="005B7A1B">
              <w:rPr>
                <w:rFonts w:cs="Arial"/>
                <w:b/>
                <w:lang w:val="cy-GB"/>
              </w:rPr>
              <w:t>Cussac</w:t>
            </w:r>
            <w:proofErr w:type="spellEnd"/>
            <w:r w:rsidRPr="005B7A1B">
              <w:rPr>
                <w:rFonts w:cs="Arial"/>
                <w:b/>
                <w:lang w:val="cy-GB"/>
              </w:rPr>
              <w:t>)</w:t>
            </w:r>
          </w:p>
        </w:tc>
        <w:tc>
          <w:tcPr>
            <w:tcW w:w="2449" w:type="dxa"/>
          </w:tcPr>
          <w:p w14:paraId="39AECF0E" w14:textId="0A2509AC" w:rsidR="00F53039" w:rsidRPr="005B7A1B" w:rsidRDefault="004626CB" w:rsidP="00F53039">
            <w:pPr>
              <w:rPr>
                <w:rFonts w:cs="Arial"/>
                <w:sz w:val="22"/>
                <w:szCs w:val="21"/>
                <w:lang w:val="cy-GB"/>
              </w:rPr>
            </w:pPr>
            <w:r w:rsidRPr="005B7A1B">
              <w:rPr>
                <w:rFonts w:cs="Arial"/>
                <w:sz w:val="22"/>
                <w:szCs w:val="22"/>
                <w:lang w:val="cy-GB"/>
              </w:rPr>
              <w:t xml:space="preserve">Ni chynghorwyd yn erbyn teithio yn y wlad </w:t>
            </w:r>
            <w:proofErr w:type="spellStart"/>
            <w:r w:rsidRPr="005B7A1B">
              <w:rPr>
                <w:rFonts w:cs="Arial"/>
                <w:sz w:val="22"/>
                <w:szCs w:val="22"/>
                <w:lang w:val="cy-GB"/>
              </w:rPr>
              <w:t>letyol</w:t>
            </w:r>
            <w:proofErr w:type="spellEnd"/>
          </w:p>
        </w:tc>
        <w:tc>
          <w:tcPr>
            <w:tcW w:w="987" w:type="dxa"/>
          </w:tcPr>
          <w:p w14:paraId="024A16DE" w14:textId="77777777" w:rsidR="00F53039" w:rsidRPr="005B7A1B" w:rsidRDefault="00F53039" w:rsidP="00F5303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31" w:type="dxa"/>
          </w:tcPr>
          <w:p w14:paraId="6F5C00C3" w14:textId="56A683E9" w:rsidR="00F53039" w:rsidRPr="005B7A1B" w:rsidRDefault="004626CB" w:rsidP="00F53039">
            <w:pPr>
              <w:rPr>
                <w:rFonts w:cs="Arial"/>
                <w:sz w:val="22"/>
                <w:szCs w:val="21"/>
                <w:lang w:val="cy-GB"/>
              </w:rPr>
            </w:pPr>
            <w:r w:rsidRPr="005B7A1B">
              <w:rPr>
                <w:rFonts w:cs="Arial"/>
                <w:sz w:val="22"/>
                <w:szCs w:val="22"/>
                <w:lang w:val="cy-GB"/>
              </w:rPr>
              <w:t xml:space="preserve">Cynghorwyd yn erbyn teithio yn y wlad </w:t>
            </w:r>
            <w:proofErr w:type="spellStart"/>
            <w:r w:rsidRPr="005B7A1B">
              <w:rPr>
                <w:rFonts w:cs="Arial"/>
                <w:sz w:val="22"/>
                <w:szCs w:val="22"/>
                <w:lang w:val="cy-GB"/>
              </w:rPr>
              <w:t>letyol</w:t>
            </w:r>
            <w:proofErr w:type="spellEnd"/>
            <w:r w:rsidRPr="005B7A1B">
              <w:rPr>
                <w:rFonts w:cs="Arial"/>
                <w:sz w:val="22"/>
                <w:szCs w:val="22"/>
                <w:lang w:val="cy-GB"/>
              </w:rPr>
              <w:t xml:space="preserve"> ond nid yn/ger yr ardal lle mae’r partner arfaethedig wedi’i leoli</w:t>
            </w:r>
          </w:p>
        </w:tc>
        <w:tc>
          <w:tcPr>
            <w:tcW w:w="987" w:type="dxa"/>
          </w:tcPr>
          <w:p w14:paraId="379628F0" w14:textId="77777777" w:rsidR="00F53039" w:rsidRPr="005B7A1B" w:rsidRDefault="00F53039" w:rsidP="00F5303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937" w:type="dxa"/>
          </w:tcPr>
          <w:p w14:paraId="16AD3F8E" w14:textId="2713A9A8" w:rsidR="00F53039" w:rsidRPr="005B7A1B" w:rsidRDefault="004626CB" w:rsidP="00F53039">
            <w:pPr>
              <w:rPr>
                <w:rFonts w:cs="Arial"/>
                <w:sz w:val="21"/>
                <w:szCs w:val="21"/>
                <w:lang w:val="cy-GB"/>
              </w:rPr>
            </w:pPr>
            <w:r w:rsidRPr="005B7A1B">
              <w:rPr>
                <w:rFonts w:cs="Arial"/>
                <w:sz w:val="22"/>
                <w:szCs w:val="22"/>
                <w:lang w:val="cy-GB"/>
              </w:rPr>
              <w:t xml:space="preserve">Cynghorwyd yn erbyn teithio yn gyfan gwbl yn y wlad </w:t>
            </w:r>
            <w:proofErr w:type="spellStart"/>
            <w:r w:rsidRPr="005B7A1B">
              <w:rPr>
                <w:rFonts w:cs="Arial"/>
                <w:sz w:val="22"/>
                <w:szCs w:val="22"/>
                <w:lang w:val="cy-GB"/>
              </w:rPr>
              <w:t>letyol</w:t>
            </w:r>
            <w:proofErr w:type="spellEnd"/>
            <w:r w:rsidR="00F53039" w:rsidRPr="005B7A1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</w:tcPr>
          <w:p w14:paraId="0F6BDF30" w14:textId="77777777" w:rsidR="00F53039" w:rsidRPr="005B7A1B" w:rsidRDefault="00F53039" w:rsidP="00F53039">
            <w:pPr>
              <w:rPr>
                <w:rFonts w:cs="Arial"/>
                <w:sz w:val="21"/>
                <w:szCs w:val="21"/>
              </w:rPr>
            </w:pPr>
          </w:p>
        </w:tc>
      </w:tr>
      <w:tr w:rsidR="00F53039" w:rsidRPr="00D14BE5" w14:paraId="6A081959" w14:textId="77777777" w:rsidTr="006672E8">
        <w:tc>
          <w:tcPr>
            <w:tcW w:w="2660" w:type="dxa"/>
          </w:tcPr>
          <w:p w14:paraId="02343DA0" w14:textId="557552EF" w:rsidR="00F53039" w:rsidRPr="005B7A1B" w:rsidRDefault="004626CB" w:rsidP="00F53039">
            <w:pPr>
              <w:rPr>
                <w:rFonts w:cs="Arial"/>
                <w:b/>
                <w:sz w:val="22"/>
                <w:szCs w:val="21"/>
                <w:lang w:val="cy-GB"/>
              </w:rPr>
            </w:pPr>
            <w:r w:rsidRPr="005B7A1B">
              <w:rPr>
                <w:rFonts w:cs="Arial"/>
                <w:b/>
                <w:sz w:val="22"/>
                <w:szCs w:val="22"/>
                <w:lang w:val="cy-GB"/>
              </w:rPr>
              <w:t>Gofynion rheoleiddio academaidd allanol</w:t>
            </w:r>
          </w:p>
        </w:tc>
        <w:tc>
          <w:tcPr>
            <w:tcW w:w="2449" w:type="dxa"/>
          </w:tcPr>
          <w:p w14:paraId="292CC67E" w14:textId="296CE039" w:rsidR="00F53039" w:rsidRPr="005B7A1B" w:rsidRDefault="004626CB" w:rsidP="00F53039">
            <w:pPr>
              <w:rPr>
                <w:rFonts w:cs="Arial"/>
                <w:sz w:val="22"/>
                <w:szCs w:val="21"/>
                <w:lang w:val="cy-GB"/>
              </w:rPr>
            </w:pPr>
            <w:r w:rsidRPr="005B7A1B">
              <w:rPr>
                <w:rFonts w:cs="Arial"/>
                <w:sz w:val="22"/>
                <w:szCs w:val="22"/>
                <w:lang w:val="cy-GB"/>
              </w:rPr>
              <w:t xml:space="preserve">Ceir asiantaeth sicrhau ansawdd genedlaethol sy’n </w:t>
            </w:r>
            <w:r w:rsidR="00B04333" w:rsidRPr="005B7A1B">
              <w:rPr>
                <w:rFonts w:cs="Arial"/>
                <w:sz w:val="22"/>
                <w:szCs w:val="22"/>
                <w:lang w:val="cy-GB"/>
              </w:rPr>
              <w:t xml:space="preserve">debyg iawn i system y </w:t>
            </w:r>
            <w:r w:rsidRPr="005B7A1B">
              <w:rPr>
                <w:rFonts w:cs="Arial"/>
                <w:sz w:val="22"/>
                <w:szCs w:val="22"/>
                <w:lang w:val="cy-GB"/>
              </w:rPr>
              <w:t>DU</w:t>
            </w:r>
          </w:p>
        </w:tc>
        <w:tc>
          <w:tcPr>
            <w:tcW w:w="987" w:type="dxa"/>
          </w:tcPr>
          <w:p w14:paraId="35C79F6D" w14:textId="77777777" w:rsidR="00F53039" w:rsidRPr="005B7A1B" w:rsidRDefault="00F53039" w:rsidP="00F5303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31" w:type="dxa"/>
          </w:tcPr>
          <w:p w14:paraId="463BE64C" w14:textId="589CFD1F" w:rsidR="00F53039" w:rsidRPr="005B7A1B" w:rsidRDefault="004626CB" w:rsidP="00F53039">
            <w:pPr>
              <w:rPr>
                <w:rFonts w:cs="Arial"/>
                <w:sz w:val="22"/>
                <w:szCs w:val="21"/>
                <w:lang w:val="cy-GB"/>
              </w:rPr>
            </w:pPr>
            <w:r w:rsidRPr="005B7A1B">
              <w:rPr>
                <w:rFonts w:cs="Arial"/>
                <w:sz w:val="22"/>
                <w:szCs w:val="22"/>
                <w:lang w:val="cy-GB"/>
              </w:rPr>
              <w:t>Ceir asiantaeth sicrhau ansawdd genedlaethol sy’n weddol deby</w:t>
            </w:r>
            <w:r w:rsidR="00B04333" w:rsidRPr="005B7A1B">
              <w:rPr>
                <w:rFonts w:cs="Arial"/>
                <w:sz w:val="22"/>
                <w:szCs w:val="22"/>
                <w:lang w:val="cy-GB"/>
              </w:rPr>
              <w:t xml:space="preserve">g i system y </w:t>
            </w:r>
            <w:r w:rsidRPr="005B7A1B">
              <w:rPr>
                <w:rFonts w:cs="Arial"/>
                <w:sz w:val="22"/>
                <w:szCs w:val="22"/>
                <w:lang w:val="cy-GB"/>
              </w:rPr>
              <w:t>DU</w:t>
            </w:r>
          </w:p>
        </w:tc>
        <w:tc>
          <w:tcPr>
            <w:tcW w:w="987" w:type="dxa"/>
          </w:tcPr>
          <w:p w14:paraId="02FED950" w14:textId="77777777" w:rsidR="00F53039" w:rsidRPr="005B7A1B" w:rsidRDefault="00F53039" w:rsidP="00F5303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937" w:type="dxa"/>
          </w:tcPr>
          <w:p w14:paraId="05E39487" w14:textId="1197F1E6" w:rsidR="00F53039" w:rsidRPr="005B7A1B" w:rsidRDefault="00B04333" w:rsidP="00F53039">
            <w:pPr>
              <w:rPr>
                <w:rFonts w:cs="Arial"/>
                <w:sz w:val="22"/>
                <w:szCs w:val="21"/>
                <w:lang w:val="cy-GB"/>
              </w:rPr>
            </w:pPr>
            <w:r w:rsidRPr="005B7A1B">
              <w:rPr>
                <w:rFonts w:cs="Arial"/>
                <w:sz w:val="22"/>
                <w:szCs w:val="22"/>
                <w:lang w:val="cy-GB"/>
              </w:rPr>
              <w:t xml:space="preserve">Ni cheir asiantaeth sicrhau ansawdd genedlaethol/ceir asiantaeth sicrhau ansawdd sydd â thebygrwydd cyfyngedig i system y DU </w:t>
            </w:r>
          </w:p>
        </w:tc>
        <w:tc>
          <w:tcPr>
            <w:tcW w:w="1011" w:type="dxa"/>
          </w:tcPr>
          <w:p w14:paraId="06C5B6F2" w14:textId="77777777" w:rsidR="00F53039" w:rsidRPr="005B7A1B" w:rsidRDefault="00F53039" w:rsidP="00F53039">
            <w:pPr>
              <w:rPr>
                <w:rFonts w:cs="Arial"/>
                <w:sz w:val="21"/>
                <w:szCs w:val="21"/>
              </w:rPr>
            </w:pPr>
          </w:p>
        </w:tc>
      </w:tr>
      <w:tr w:rsidR="00F53039" w:rsidRPr="00D14BE5" w14:paraId="5AFE864B" w14:textId="77777777" w:rsidTr="006672E8">
        <w:tc>
          <w:tcPr>
            <w:tcW w:w="2660" w:type="dxa"/>
          </w:tcPr>
          <w:p w14:paraId="328326E5" w14:textId="2213CF14" w:rsidR="00F53039" w:rsidRPr="005B7A1B" w:rsidRDefault="00241816" w:rsidP="00F53039">
            <w:pPr>
              <w:rPr>
                <w:rFonts w:cs="Arial"/>
                <w:b/>
                <w:sz w:val="22"/>
                <w:szCs w:val="21"/>
                <w:lang w:val="cy-GB"/>
              </w:rPr>
            </w:pPr>
            <w:r w:rsidRPr="005B7A1B">
              <w:rPr>
                <w:rFonts w:cs="Arial"/>
                <w:b/>
                <w:sz w:val="22"/>
                <w:szCs w:val="22"/>
                <w:lang w:val="cy-GB"/>
              </w:rPr>
              <w:t xml:space="preserve">Fframwaith Rhyddid </w:t>
            </w:r>
            <w:r w:rsidR="00DE3804" w:rsidRPr="005B7A1B">
              <w:rPr>
                <w:rFonts w:cs="Arial"/>
                <w:b/>
                <w:sz w:val="22"/>
                <w:szCs w:val="22"/>
                <w:lang w:val="cy-GB"/>
              </w:rPr>
              <w:t xml:space="preserve">i Lefaru </w:t>
            </w:r>
            <w:r w:rsidR="00DE3804" w:rsidRPr="005B7A1B">
              <w:rPr>
                <w:rFonts w:cs="Arial"/>
                <w:bCs/>
                <w:lang w:val="cy-GB"/>
              </w:rPr>
              <w:t>(Mynegai Rhyddid Gohebwyr Heb Ffiniau</w:t>
            </w:r>
            <w:r w:rsidR="00DE3804" w:rsidRPr="005B7A1B">
              <w:rPr>
                <w:rFonts w:cs="Arial"/>
                <w:bCs/>
                <w:sz w:val="22"/>
                <w:szCs w:val="22"/>
                <w:lang w:val="cy-GB"/>
              </w:rPr>
              <w:t xml:space="preserve"> )</w:t>
            </w:r>
          </w:p>
        </w:tc>
        <w:tc>
          <w:tcPr>
            <w:tcW w:w="2449" w:type="dxa"/>
          </w:tcPr>
          <w:p w14:paraId="6C77F7D4" w14:textId="334E2BC9" w:rsidR="00F53039" w:rsidRPr="005B7A1B" w:rsidRDefault="00DE3804" w:rsidP="00F53039">
            <w:pPr>
              <w:rPr>
                <w:rFonts w:cs="Arial"/>
                <w:sz w:val="22"/>
                <w:szCs w:val="21"/>
                <w:lang w:val="cy-GB"/>
              </w:rPr>
            </w:pPr>
            <w:r w:rsidRPr="005B7A1B">
              <w:rPr>
                <w:rFonts w:cs="Arial"/>
                <w:sz w:val="22"/>
                <w:szCs w:val="22"/>
                <w:lang w:val="cy-GB"/>
              </w:rPr>
              <w:t>Sgôr cyfartalog 0-15</w:t>
            </w:r>
          </w:p>
        </w:tc>
        <w:tc>
          <w:tcPr>
            <w:tcW w:w="987" w:type="dxa"/>
          </w:tcPr>
          <w:p w14:paraId="516B7BA6" w14:textId="77777777" w:rsidR="00F53039" w:rsidRPr="005B7A1B" w:rsidRDefault="00F53039" w:rsidP="00F5303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31" w:type="dxa"/>
          </w:tcPr>
          <w:p w14:paraId="23735E0E" w14:textId="7F91F004" w:rsidR="00F53039" w:rsidRPr="005B7A1B" w:rsidRDefault="00DE3804" w:rsidP="00F53039">
            <w:pPr>
              <w:rPr>
                <w:rFonts w:cs="Arial"/>
                <w:sz w:val="22"/>
                <w:szCs w:val="21"/>
                <w:lang w:val="cy-GB"/>
              </w:rPr>
            </w:pPr>
            <w:r w:rsidRPr="005B7A1B">
              <w:rPr>
                <w:rFonts w:cs="Arial"/>
                <w:sz w:val="22"/>
                <w:szCs w:val="22"/>
                <w:lang w:val="cy-GB"/>
              </w:rPr>
              <w:t>Sgôr cyfartalog 25-35</w:t>
            </w:r>
          </w:p>
        </w:tc>
        <w:tc>
          <w:tcPr>
            <w:tcW w:w="987" w:type="dxa"/>
          </w:tcPr>
          <w:p w14:paraId="1BEC1542" w14:textId="77777777" w:rsidR="00F53039" w:rsidRPr="005B7A1B" w:rsidRDefault="00F53039" w:rsidP="00F5303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937" w:type="dxa"/>
          </w:tcPr>
          <w:p w14:paraId="4AF8341B" w14:textId="5D8EADB7" w:rsidR="00F53039" w:rsidRPr="005B7A1B" w:rsidRDefault="00DE3804" w:rsidP="00F53039">
            <w:pPr>
              <w:rPr>
                <w:rFonts w:cs="Arial"/>
                <w:sz w:val="22"/>
                <w:szCs w:val="21"/>
                <w:lang w:val="cy-GB"/>
              </w:rPr>
            </w:pPr>
            <w:r w:rsidRPr="005B7A1B">
              <w:rPr>
                <w:rFonts w:cs="Arial"/>
                <w:sz w:val="22"/>
                <w:szCs w:val="22"/>
                <w:lang w:val="cy-GB"/>
              </w:rPr>
              <w:t>Sgôr cyfartalog 37-100</w:t>
            </w:r>
          </w:p>
        </w:tc>
        <w:tc>
          <w:tcPr>
            <w:tcW w:w="1011" w:type="dxa"/>
          </w:tcPr>
          <w:p w14:paraId="2EF3D351" w14:textId="77777777" w:rsidR="00F53039" w:rsidRPr="005B7A1B" w:rsidRDefault="00F53039" w:rsidP="00F53039">
            <w:pPr>
              <w:rPr>
                <w:rFonts w:cs="Arial"/>
                <w:sz w:val="21"/>
                <w:szCs w:val="21"/>
              </w:rPr>
            </w:pPr>
          </w:p>
        </w:tc>
      </w:tr>
      <w:tr w:rsidR="006E7943" w:rsidRPr="00D14BE5" w14:paraId="4A9C27F5" w14:textId="77777777" w:rsidTr="006672E8">
        <w:tc>
          <w:tcPr>
            <w:tcW w:w="2660" w:type="dxa"/>
          </w:tcPr>
          <w:p w14:paraId="576A29E1" w14:textId="5C4B6E89" w:rsidR="006E7943" w:rsidRPr="005B7A1B" w:rsidRDefault="006E7943" w:rsidP="006E7943">
            <w:pPr>
              <w:rPr>
                <w:rFonts w:cs="Arial"/>
                <w:b/>
                <w:sz w:val="22"/>
                <w:szCs w:val="22"/>
                <w:lang w:val="cy-GB"/>
              </w:rPr>
            </w:pPr>
            <w:r w:rsidRPr="005B7A1B">
              <w:rPr>
                <w:rFonts w:cs="Arial"/>
                <w:b/>
                <w:sz w:val="22"/>
                <w:szCs w:val="22"/>
                <w:lang w:val="cy-GB"/>
              </w:rPr>
              <w:t xml:space="preserve">Statws y partner </w:t>
            </w:r>
          </w:p>
        </w:tc>
        <w:tc>
          <w:tcPr>
            <w:tcW w:w="2449" w:type="dxa"/>
          </w:tcPr>
          <w:p w14:paraId="1ED5742F" w14:textId="54DC63D2" w:rsidR="006E7943" w:rsidRPr="005B7A1B" w:rsidRDefault="006E7943" w:rsidP="006E7943">
            <w:pPr>
              <w:rPr>
                <w:rFonts w:cs="Arial"/>
                <w:sz w:val="22"/>
                <w:szCs w:val="22"/>
                <w:lang w:val="cy-GB"/>
              </w:rPr>
            </w:pPr>
            <w:r w:rsidRPr="005B7A1B">
              <w:rPr>
                <w:rFonts w:cs="Arial"/>
                <w:sz w:val="22"/>
                <w:szCs w:val="22"/>
                <w:lang w:val="cy-GB"/>
              </w:rPr>
              <w:t xml:space="preserve">Israddedig ac ôl-raddedig a gyllidir yn gyhoeddus / prifysgol </w:t>
            </w:r>
          </w:p>
        </w:tc>
        <w:tc>
          <w:tcPr>
            <w:tcW w:w="987" w:type="dxa"/>
          </w:tcPr>
          <w:p w14:paraId="7DD6E193" w14:textId="77777777" w:rsidR="006E7943" w:rsidRPr="005B7A1B" w:rsidRDefault="006E7943" w:rsidP="006E79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14:paraId="3798AE94" w14:textId="25EE5844" w:rsidR="006E7943" w:rsidRPr="005B7A1B" w:rsidRDefault="006E7943" w:rsidP="006E7943">
            <w:pPr>
              <w:rPr>
                <w:rFonts w:cs="Arial"/>
                <w:sz w:val="22"/>
                <w:szCs w:val="22"/>
                <w:lang w:val="cy-GB"/>
              </w:rPr>
            </w:pPr>
            <w:r w:rsidRPr="005B7A1B">
              <w:rPr>
                <w:rFonts w:cs="Arial"/>
                <w:sz w:val="22"/>
                <w:szCs w:val="22"/>
                <w:lang w:val="cy-GB"/>
              </w:rPr>
              <w:t xml:space="preserve">Israddedig yn unig a gyllidir yn gyhoeddus </w:t>
            </w:r>
          </w:p>
        </w:tc>
        <w:tc>
          <w:tcPr>
            <w:tcW w:w="987" w:type="dxa"/>
          </w:tcPr>
          <w:p w14:paraId="776E2613" w14:textId="77777777" w:rsidR="006E7943" w:rsidRPr="005B7A1B" w:rsidRDefault="006E7943" w:rsidP="006E794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7" w:type="dxa"/>
          </w:tcPr>
          <w:p w14:paraId="57B79D96" w14:textId="43BCEE89" w:rsidR="006E7943" w:rsidRPr="005B7A1B" w:rsidRDefault="006E7943" w:rsidP="006E7943">
            <w:pPr>
              <w:rPr>
                <w:rFonts w:cs="Arial"/>
                <w:sz w:val="22"/>
                <w:szCs w:val="22"/>
                <w:lang w:val="cy-GB"/>
              </w:rPr>
            </w:pPr>
            <w:r w:rsidRPr="005B7A1B">
              <w:rPr>
                <w:rFonts w:cs="Arial"/>
                <w:sz w:val="22"/>
                <w:szCs w:val="22"/>
                <w:lang w:val="cy-GB"/>
              </w:rPr>
              <w:t xml:space="preserve">Cyllidir yn breifat </w:t>
            </w:r>
          </w:p>
        </w:tc>
        <w:tc>
          <w:tcPr>
            <w:tcW w:w="1011" w:type="dxa"/>
          </w:tcPr>
          <w:p w14:paraId="3A2578E8" w14:textId="77777777" w:rsidR="006E7943" w:rsidRPr="005B7A1B" w:rsidRDefault="006E7943" w:rsidP="006E7943">
            <w:pPr>
              <w:rPr>
                <w:rFonts w:cs="Arial"/>
                <w:sz w:val="21"/>
                <w:szCs w:val="21"/>
              </w:rPr>
            </w:pPr>
          </w:p>
        </w:tc>
      </w:tr>
      <w:tr w:rsidR="00D14BE5" w:rsidRPr="00D14BE5" w14:paraId="086D59C7" w14:textId="77777777" w:rsidTr="006672E8">
        <w:tc>
          <w:tcPr>
            <w:tcW w:w="2660" w:type="dxa"/>
          </w:tcPr>
          <w:p w14:paraId="330B6435" w14:textId="77777777" w:rsidR="0019414F" w:rsidRPr="00941748" w:rsidRDefault="0088028E" w:rsidP="00C75681">
            <w:pPr>
              <w:rPr>
                <w:rFonts w:cs="Arial"/>
                <w:b/>
                <w:sz w:val="22"/>
                <w:szCs w:val="22"/>
              </w:rPr>
            </w:pPr>
            <w:r w:rsidRPr="00941748">
              <w:rPr>
                <w:rFonts w:cs="Arial"/>
                <w:b/>
                <w:sz w:val="22"/>
                <w:szCs w:val="22"/>
                <w:lang w:val="cy-GB"/>
              </w:rPr>
              <w:t xml:space="preserve">Natur y cysylltiad </w:t>
            </w:r>
          </w:p>
        </w:tc>
        <w:tc>
          <w:tcPr>
            <w:tcW w:w="2449" w:type="dxa"/>
          </w:tcPr>
          <w:p w14:paraId="57102310" w14:textId="77777777" w:rsidR="0019414F" w:rsidRPr="00B71EAD" w:rsidRDefault="0088028E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 xml:space="preserve">Oddi ar y campws </w:t>
            </w:r>
          </w:p>
        </w:tc>
        <w:tc>
          <w:tcPr>
            <w:tcW w:w="987" w:type="dxa"/>
          </w:tcPr>
          <w:p w14:paraId="211E068A" w14:textId="77777777" w:rsidR="0019414F" w:rsidRPr="00B71EAD" w:rsidRDefault="0019414F" w:rsidP="000761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14:paraId="17ED9AED" w14:textId="44627EA9" w:rsidR="0019414F" w:rsidRPr="00B71EAD" w:rsidRDefault="00F53039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 xml:space="preserve">Trefn freinio </w:t>
            </w:r>
          </w:p>
        </w:tc>
        <w:tc>
          <w:tcPr>
            <w:tcW w:w="987" w:type="dxa"/>
          </w:tcPr>
          <w:p w14:paraId="115D31D2" w14:textId="77777777" w:rsidR="0019414F" w:rsidRPr="00B71EAD" w:rsidRDefault="0019414F" w:rsidP="000761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7" w:type="dxa"/>
          </w:tcPr>
          <w:p w14:paraId="3F4CEFD9" w14:textId="71E6BAD0" w:rsidR="0019414F" w:rsidRPr="00B71EAD" w:rsidRDefault="00F53039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>Dilysu</w:t>
            </w:r>
          </w:p>
        </w:tc>
        <w:tc>
          <w:tcPr>
            <w:tcW w:w="1011" w:type="dxa"/>
          </w:tcPr>
          <w:p w14:paraId="059A3845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</w:tr>
      <w:tr w:rsidR="00D14BE5" w:rsidRPr="00D14BE5" w14:paraId="7AD8FF7E" w14:textId="77777777" w:rsidTr="006672E8">
        <w:tc>
          <w:tcPr>
            <w:tcW w:w="2660" w:type="dxa"/>
          </w:tcPr>
          <w:p w14:paraId="6619EF4C" w14:textId="77777777" w:rsidR="0019414F" w:rsidRPr="00941748" w:rsidRDefault="0007614F" w:rsidP="00C75681">
            <w:pPr>
              <w:rPr>
                <w:rFonts w:cs="Arial"/>
                <w:b/>
                <w:sz w:val="22"/>
                <w:szCs w:val="22"/>
              </w:rPr>
            </w:pPr>
            <w:r w:rsidRPr="00941748">
              <w:rPr>
                <w:rFonts w:cs="Arial"/>
                <w:b/>
                <w:sz w:val="22"/>
                <w:szCs w:val="22"/>
                <w:lang w:val="cy-GB"/>
              </w:rPr>
              <w:t xml:space="preserve">Iaith y myfyrwyr </w:t>
            </w:r>
          </w:p>
        </w:tc>
        <w:tc>
          <w:tcPr>
            <w:tcW w:w="2449" w:type="dxa"/>
          </w:tcPr>
          <w:p w14:paraId="0BFE25CE" w14:textId="77777777" w:rsidR="0019414F" w:rsidRPr="00B71EAD" w:rsidRDefault="0007614F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 xml:space="preserve">Cymraeg / Saesneg yn iaith gyntaf </w:t>
            </w:r>
          </w:p>
        </w:tc>
        <w:tc>
          <w:tcPr>
            <w:tcW w:w="987" w:type="dxa"/>
          </w:tcPr>
          <w:p w14:paraId="2FFD1898" w14:textId="77777777" w:rsidR="0019414F" w:rsidRPr="00B71EAD" w:rsidRDefault="0019414F" w:rsidP="000761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14:paraId="1BA54102" w14:textId="77777777" w:rsidR="0019414F" w:rsidRPr="00B71EAD" w:rsidRDefault="009A4432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>Wedi’u</w:t>
            </w:r>
            <w:r w:rsidR="0007614F" w:rsidRPr="00B71EAD">
              <w:rPr>
                <w:rFonts w:cs="Arial"/>
                <w:sz w:val="22"/>
                <w:szCs w:val="22"/>
                <w:lang w:val="cy-GB"/>
              </w:rPr>
              <w:t xml:space="preserve"> </w:t>
            </w:r>
            <w:r w:rsidRPr="00B71EAD">
              <w:rPr>
                <w:rFonts w:cs="Arial"/>
                <w:sz w:val="22"/>
                <w:szCs w:val="22"/>
                <w:lang w:val="cy-GB"/>
              </w:rPr>
              <w:t>l</w:t>
            </w:r>
            <w:r w:rsidR="0007614F" w:rsidRPr="00B71EAD">
              <w:rPr>
                <w:rFonts w:cs="Arial"/>
                <w:sz w:val="22"/>
                <w:szCs w:val="22"/>
                <w:lang w:val="cy-GB"/>
              </w:rPr>
              <w:t>leoli yn y DU, Saesneg yn 2</w:t>
            </w:r>
            <w:r w:rsidR="0007614F" w:rsidRPr="00B71EAD">
              <w:rPr>
                <w:rFonts w:cs="Arial"/>
                <w:sz w:val="22"/>
                <w:szCs w:val="22"/>
                <w:vertAlign w:val="superscript"/>
                <w:lang w:val="cy-GB"/>
              </w:rPr>
              <w:t>il</w:t>
            </w:r>
            <w:r w:rsidR="0007614F" w:rsidRPr="00B71EAD">
              <w:rPr>
                <w:rFonts w:cs="Arial"/>
                <w:sz w:val="22"/>
                <w:szCs w:val="22"/>
                <w:lang w:val="cy-GB"/>
              </w:rPr>
              <w:t xml:space="preserve"> iaith </w:t>
            </w:r>
          </w:p>
        </w:tc>
        <w:tc>
          <w:tcPr>
            <w:tcW w:w="987" w:type="dxa"/>
          </w:tcPr>
          <w:p w14:paraId="2DBBAFA3" w14:textId="77777777" w:rsidR="0019414F" w:rsidRPr="00B71EAD" w:rsidRDefault="0019414F" w:rsidP="000761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7" w:type="dxa"/>
          </w:tcPr>
          <w:p w14:paraId="144DC5C0" w14:textId="77777777" w:rsidR="0019414F" w:rsidRPr="00B71EAD" w:rsidRDefault="0007614F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>Dramor, Saesneg yn 2</w:t>
            </w:r>
            <w:r w:rsidRPr="00B71EAD">
              <w:rPr>
                <w:rFonts w:cs="Arial"/>
                <w:sz w:val="22"/>
                <w:szCs w:val="22"/>
                <w:vertAlign w:val="superscript"/>
                <w:lang w:val="cy-GB"/>
              </w:rPr>
              <w:t xml:space="preserve">il </w:t>
            </w:r>
            <w:r w:rsidRPr="00B71EAD">
              <w:rPr>
                <w:rFonts w:cs="Arial"/>
                <w:sz w:val="22"/>
                <w:szCs w:val="22"/>
                <w:lang w:val="cy-GB"/>
              </w:rPr>
              <w:t xml:space="preserve">iaith </w:t>
            </w:r>
          </w:p>
        </w:tc>
        <w:tc>
          <w:tcPr>
            <w:tcW w:w="1011" w:type="dxa"/>
          </w:tcPr>
          <w:p w14:paraId="06A81FCF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</w:tr>
      <w:tr w:rsidR="00CB7974" w:rsidRPr="00D14BE5" w14:paraId="434338DE" w14:textId="77777777" w:rsidTr="006672E8">
        <w:tc>
          <w:tcPr>
            <w:tcW w:w="2660" w:type="dxa"/>
          </w:tcPr>
          <w:p w14:paraId="71CE86EC" w14:textId="77777777" w:rsidR="00CB7974" w:rsidRPr="00941748" w:rsidRDefault="00481A54" w:rsidP="00481A54">
            <w:pPr>
              <w:rPr>
                <w:rFonts w:cs="Arial"/>
                <w:b/>
                <w:sz w:val="22"/>
                <w:szCs w:val="22"/>
                <w:lang w:val="cy-GB"/>
              </w:rPr>
            </w:pPr>
            <w:r w:rsidRPr="00941748">
              <w:rPr>
                <w:rFonts w:cs="Arial"/>
                <w:b/>
                <w:sz w:val="22"/>
                <w:szCs w:val="22"/>
                <w:lang w:val="cy-GB"/>
              </w:rPr>
              <w:t>Iaith gyflwyno arfaethedig</w:t>
            </w:r>
          </w:p>
        </w:tc>
        <w:tc>
          <w:tcPr>
            <w:tcW w:w="2449" w:type="dxa"/>
          </w:tcPr>
          <w:p w14:paraId="1B1AF935" w14:textId="77777777" w:rsidR="00CB7974" w:rsidRPr="00B71EAD" w:rsidRDefault="00CB7974" w:rsidP="00C75681">
            <w:pPr>
              <w:rPr>
                <w:rFonts w:cs="Arial"/>
                <w:sz w:val="22"/>
                <w:szCs w:val="22"/>
                <w:lang w:val="cy-GB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>Saesneg/Cymraeg</w:t>
            </w:r>
          </w:p>
        </w:tc>
        <w:tc>
          <w:tcPr>
            <w:tcW w:w="987" w:type="dxa"/>
          </w:tcPr>
          <w:p w14:paraId="74D72843" w14:textId="77777777" w:rsidR="00CB7974" w:rsidRPr="00B71EAD" w:rsidRDefault="00CB7974" w:rsidP="000761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14:paraId="7D309383" w14:textId="77777777" w:rsidR="00CB7974" w:rsidRPr="00B71EAD" w:rsidRDefault="00CB7974" w:rsidP="00C75681">
            <w:pPr>
              <w:rPr>
                <w:rFonts w:cs="Arial"/>
                <w:sz w:val="22"/>
                <w:szCs w:val="22"/>
                <w:lang w:val="cy-GB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>Dwyieithog – Saesneg a iaith arall</w:t>
            </w:r>
          </w:p>
        </w:tc>
        <w:tc>
          <w:tcPr>
            <w:tcW w:w="987" w:type="dxa"/>
          </w:tcPr>
          <w:p w14:paraId="4B980E7C" w14:textId="77777777" w:rsidR="00CB7974" w:rsidRPr="00B71EAD" w:rsidRDefault="00CB7974" w:rsidP="000761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7" w:type="dxa"/>
          </w:tcPr>
          <w:p w14:paraId="23709BAB" w14:textId="77777777" w:rsidR="00CB7974" w:rsidRPr="00B71EAD" w:rsidRDefault="00CB7974" w:rsidP="00C75681">
            <w:pPr>
              <w:rPr>
                <w:rFonts w:cs="Arial"/>
                <w:sz w:val="22"/>
                <w:szCs w:val="22"/>
                <w:lang w:val="cy-GB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>Iaith arall</w:t>
            </w:r>
          </w:p>
        </w:tc>
        <w:tc>
          <w:tcPr>
            <w:tcW w:w="1011" w:type="dxa"/>
          </w:tcPr>
          <w:p w14:paraId="3210A2D3" w14:textId="77777777" w:rsidR="00CB7974" w:rsidRPr="00D14BE5" w:rsidRDefault="00CB7974" w:rsidP="0007614F">
            <w:pPr>
              <w:rPr>
                <w:rFonts w:cs="Arial"/>
                <w:sz w:val="21"/>
                <w:szCs w:val="21"/>
              </w:rPr>
            </w:pPr>
          </w:p>
        </w:tc>
      </w:tr>
      <w:tr w:rsidR="00D14BE5" w:rsidRPr="00D14BE5" w14:paraId="6CAEF6CF" w14:textId="77777777" w:rsidTr="006672E8">
        <w:tc>
          <w:tcPr>
            <w:tcW w:w="2660" w:type="dxa"/>
          </w:tcPr>
          <w:p w14:paraId="04E969AE" w14:textId="77777777" w:rsidR="0019414F" w:rsidRPr="00941748" w:rsidRDefault="0007614F" w:rsidP="00C75681">
            <w:pPr>
              <w:rPr>
                <w:rFonts w:cs="Arial"/>
                <w:b/>
                <w:sz w:val="22"/>
                <w:szCs w:val="22"/>
              </w:rPr>
            </w:pPr>
            <w:r w:rsidRPr="00941748">
              <w:rPr>
                <w:rFonts w:cs="Arial"/>
                <w:b/>
                <w:sz w:val="22"/>
                <w:szCs w:val="22"/>
                <w:lang w:val="cy-GB"/>
              </w:rPr>
              <w:t xml:space="preserve">Lefel y dyfarniad </w:t>
            </w:r>
          </w:p>
        </w:tc>
        <w:tc>
          <w:tcPr>
            <w:tcW w:w="2449" w:type="dxa"/>
          </w:tcPr>
          <w:p w14:paraId="0987E133" w14:textId="77777777" w:rsidR="0019414F" w:rsidRPr="00B71EAD" w:rsidRDefault="0007614F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>Lefel 4</w:t>
            </w:r>
          </w:p>
        </w:tc>
        <w:tc>
          <w:tcPr>
            <w:tcW w:w="987" w:type="dxa"/>
          </w:tcPr>
          <w:p w14:paraId="3CD722B7" w14:textId="77777777" w:rsidR="0019414F" w:rsidRPr="00B71EAD" w:rsidRDefault="0019414F" w:rsidP="000761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14:paraId="245BA15F" w14:textId="77777777" w:rsidR="0019414F" w:rsidRPr="00B71EAD" w:rsidRDefault="0007614F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>Lefel 5-6</w:t>
            </w:r>
          </w:p>
        </w:tc>
        <w:tc>
          <w:tcPr>
            <w:tcW w:w="987" w:type="dxa"/>
          </w:tcPr>
          <w:p w14:paraId="6A4A79A6" w14:textId="77777777" w:rsidR="0019414F" w:rsidRPr="00B71EAD" w:rsidRDefault="0019414F" w:rsidP="000761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7" w:type="dxa"/>
          </w:tcPr>
          <w:p w14:paraId="4629C1BA" w14:textId="77777777" w:rsidR="0019414F" w:rsidRPr="00B71EAD" w:rsidRDefault="0007614F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>Uwchlaw Lefel 6</w:t>
            </w:r>
          </w:p>
        </w:tc>
        <w:tc>
          <w:tcPr>
            <w:tcW w:w="1011" w:type="dxa"/>
          </w:tcPr>
          <w:p w14:paraId="4AF9D00A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</w:tr>
      <w:tr w:rsidR="00D14BE5" w:rsidRPr="00D14BE5" w14:paraId="5E2375F8" w14:textId="77777777" w:rsidTr="006672E8">
        <w:tc>
          <w:tcPr>
            <w:tcW w:w="2660" w:type="dxa"/>
          </w:tcPr>
          <w:p w14:paraId="0F3F419D" w14:textId="411E241B" w:rsidR="0019414F" w:rsidRPr="00941748" w:rsidRDefault="0007614F" w:rsidP="00C75681">
            <w:pPr>
              <w:rPr>
                <w:rFonts w:cs="Arial"/>
                <w:b/>
                <w:sz w:val="22"/>
                <w:szCs w:val="22"/>
              </w:rPr>
            </w:pPr>
            <w:r w:rsidRPr="00941748">
              <w:rPr>
                <w:rFonts w:cs="Arial"/>
                <w:b/>
                <w:sz w:val="22"/>
                <w:szCs w:val="22"/>
                <w:lang w:val="cy-GB"/>
              </w:rPr>
              <w:t xml:space="preserve">Adnabyddiaeth </w:t>
            </w:r>
            <w:r w:rsidR="00F53039" w:rsidRPr="00941748">
              <w:rPr>
                <w:rFonts w:cs="Arial"/>
                <w:b/>
                <w:sz w:val="22"/>
                <w:szCs w:val="22"/>
                <w:lang w:val="cy-GB"/>
              </w:rPr>
              <w:t xml:space="preserve">flaenorol </w:t>
            </w:r>
            <w:r w:rsidRPr="00941748">
              <w:rPr>
                <w:rFonts w:cs="Arial"/>
                <w:b/>
                <w:sz w:val="22"/>
                <w:szCs w:val="22"/>
                <w:lang w:val="cy-GB"/>
              </w:rPr>
              <w:t xml:space="preserve">o’r partner </w:t>
            </w:r>
            <w:r w:rsidR="00FF69F9" w:rsidRPr="00941748">
              <w:rPr>
                <w:rFonts w:cs="Arial"/>
                <w:b/>
                <w:sz w:val="22"/>
                <w:szCs w:val="22"/>
                <w:lang w:val="cy-GB"/>
              </w:rPr>
              <w:t xml:space="preserve">(gan PCYDDS) </w:t>
            </w:r>
          </w:p>
        </w:tc>
        <w:tc>
          <w:tcPr>
            <w:tcW w:w="2449" w:type="dxa"/>
          </w:tcPr>
          <w:p w14:paraId="08C4D26B" w14:textId="77777777" w:rsidR="0019414F" w:rsidRPr="00B71EAD" w:rsidRDefault="0007614F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 xml:space="preserve">Perthynas flaenorol â’r Brifysgol </w:t>
            </w:r>
          </w:p>
        </w:tc>
        <w:tc>
          <w:tcPr>
            <w:tcW w:w="987" w:type="dxa"/>
          </w:tcPr>
          <w:p w14:paraId="01C9170F" w14:textId="77777777" w:rsidR="0019414F" w:rsidRPr="00B71EAD" w:rsidRDefault="0019414F" w:rsidP="000761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14:paraId="1A86592B" w14:textId="77777777" w:rsidR="0019414F" w:rsidRPr="00B71EAD" w:rsidRDefault="0007614F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 xml:space="preserve">Perthynas gyfredol â Phrifysgol Cymru neu SAU arall yng Nghymru </w:t>
            </w:r>
          </w:p>
        </w:tc>
        <w:tc>
          <w:tcPr>
            <w:tcW w:w="987" w:type="dxa"/>
          </w:tcPr>
          <w:p w14:paraId="2F177B60" w14:textId="77777777" w:rsidR="0019414F" w:rsidRPr="00B71EAD" w:rsidRDefault="0019414F" w:rsidP="000761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7" w:type="dxa"/>
          </w:tcPr>
          <w:p w14:paraId="32E4D78F" w14:textId="77777777" w:rsidR="0019414F" w:rsidRPr="00B71EAD" w:rsidRDefault="0007614F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 xml:space="preserve">Dim adnabyddiaeth flaenorol </w:t>
            </w:r>
          </w:p>
        </w:tc>
        <w:tc>
          <w:tcPr>
            <w:tcW w:w="1011" w:type="dxa"/>
          </w:tcPr>
          <w:p w14:paraId="102E5FF2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</w:tr>
      <w:tr w:rsidR="00D14BE5" w:rsidRPr="00D14BE5" w14:paraId="1CFFE6FD" w14:textId="77777777" w:rsidTr="006672E8">
        <w:tc>
          <w:tcPr>
            <w:tcW w:w="2660" w:type="dxa"/>
          </w:tcPr>
          <w:p w14:paraId="117187A2" w14:textId="77777777" w:rsidR="0019414F" w:rsidRPr="00941748" w:rsidRDefault="0007614F" w:rsidP="00C75681">
            <w:pPr>
              <w:rPr>
                <w:rFonts w:cs="Arial"/>
                <w:b/>
                <w:sz w:val="22"/>
                <w:szCs w:val="22"/>
              </w:rPr>
            </w:pPr>
            <w:r w:rsidRPr="00941748">
              <w:rPr>
                <w:rFonts w:cs="Arial"/>
                <w:b/>
                <w:sz w:val="22"/>
                <w:szCs w:val="22"/>
                <w:lang w:val="cy-GB"/>
              </w:rPr>
              <w:t xml:space="preserve">Canolfannau ar gyfer cyflwyno’r ddarpariaeth </w:t>
            </w:r>
          </w:p>
        </w:tc>
        <w:tc>
          <w:tcPr>
            <w:tcW w:w="2449" w:type="dxa"/>
          </w:tcPr>
          <w:p w14:paraId="4B6D11D7" w14:textId="77777777" w:rsidR="0019414F" w:rsidRPr="00B71EAD" w:rsidRDefault="0007614F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>Un ganolfan - DU</w:t>
            </w:r>
            <w:r w:rsidR="0019414F" w:rsidRPr="00B71EA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14:paraId="32524397" w14:textId="77777777" w:rsidR="0019414F" w:rsidRPr="00B71EAD" w:rsidRDefault="0019414F" w:rsidP="000761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14:paraId="18F7D392" w14:textId="77777777" w:rsidR="0019414F" w:rsidRPr="00B71EAD" w:rsidRDefault="0007614F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>Mwy nag un ganolfan - pob un yn y DU</w:t>
            </w:r>
          </w:p>
        </w:tc>
        <w:tc>
          <w:tcPr>
            <w:tcW w:w="987" w:type="dxa"/>
          </w:tcPr>
          <w:p w14:paraId="767C481A" w14:textId="77777777" w:rsidR="0019414F" w:rsidRPr="00B71EAD" w:rsidRDefault="0019414F" w:rsidP="000761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7" w:type="dxa"/>
          </w:tcPr>
          <w:p w14:paraId="18E6F2E7" w14:textId="77777777" w:rsidR="0019414F" w:rsidRPr="00B71EAD" w:rsidRDefault="0007614F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 xml:space="preserve">Un neu fwy o ganolfannau - Dramor </w:t>
            </w:r>
          </w:p>
        </w:tc>
        <w:tc>
          <w:tcPr>
            <w:tcW w:w="1011" w:type="dxa"/>
          </w:tcPr>
          <w:p w14:paraId="6F01394B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</w:tr>
      <w:tr w:rsidR="00D14BE5" w:rsidRPr="00D14BE5" w14:paraId="5D2E0944" w14:textId="77777777" w:rsidTr="006672E8">
        <w:tc>
          <w:tcPr>
            <w:tcW w:w="2660" w:type="dxa"/>
          </w:tcPr>
          <w:p w14:paraId="204D2B63" w14:textId="77777777" w:rsidR="0019414F" w:rsidRPr="00941748" w:rsidRDefault="0007614F" w:rsidP="00C75681">
            <w:pPr>
              <w:rPr>
                <w:rFonts w:cs="Arial"/>
                <w:b/>
                <w:sz w:val="22"/>
                <w:szCs w:val="22"/>
              </w:rPr>
            </w:pPr>
            <w:r w:rsidRPr="00941748">
              <w:rPr>
                <w:rFonts w:cs="Arial"/>
                <w:b/>
                <w:sz w:val="22"/>
                <w:szCs w:val="22"/>
                <w:lang w:val="cy-GB"/>
              </w:rPr>
              <w:t xml:space="preserve">Barn gychwynnol am sefyllfa staffio’r partner </w:t>
            </w:r>
          </w:p>
        </w:tc>
        <w:tc>
          <w:tcPr>
            <w:tcW w:w="2449" w:type="dxa"/>
          </w:tcPr>
          <w:p w14:paraId="4B8646A3" w14:textId="77777777" w:rsidR="0019414F" w:rsidRPr="00B71EAD" w:rsidRDefault="0007614F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 xml:space="preserve">Sefydlog a darpariaeth dda </w:t>
            </w:r>
          </w:p>
        </w:tc>
        <w:tc>
          <w:tcPr>
            <w:tcW w:w="987" w:type="dxa"/>
          </w:tcPr>
          <w:p w14:paraId="7950B49A" w14:textId="77777777" w:rsidR="0019414F" w:rsidRPr="00B71EAD" w:rsidRDefault="0019414F" w:rsidP="000761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14:paraId="282D6C89" w14:textId="77777777" w:rsidR="0019414F" w:rsidRPr="00B71EAD" w:rsidRDefault="0007614F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 xml:space="preserve">Cymharol fach a/neu anawsterau posibl o ran trosiant </w:t>
            </w:r>
          </w:p>
        </w:tc>
        <w:tc>
          <w:tcPr>
            <w:tcW w:w="987" w:type="dxa"/>
          </w:tcPr>
          <w:p w14:paraId="71A98F85" w14:textId="77777777" w:rsidR="0019414F" w:rsidRPr="00B71EAD" w:rsidRDefault="0019414F" w:rsidP="000761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7" w:type="dxa"/>
          </w:tcPr>
          <w:p w14:paraId="10F3D3A9" w14:textId="77777777" w:rsidR="0019414F" w:rsidRPr="00B71EAD" w:rsidRDefault="0007614F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 xml:space="preserve">Anhysbys, neu o bosibl materion mwy difrifol </w:t>
            </w:r>
          </w:p>
        </w:tc>
        <w:tc>
          <w:tcPr>
            <w:tcW w:w="1011" w:type="dxa"/>
          </w:tcPr>
          <w:p w14:paraId="750BB50F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</w:tr>
      <w:tr w:rsidR="00D14BE5" w:rsidRPr="00D14BE5" w14:paraId="536FAA1F" w14:textId="77777777" w:rsidTr="006672E8">
        <w:tc>
          <w:tcPr>
            <w:tcW w:w="2660" w:type="dxa"/>
          </w:tcPr>
          <w:p w14:paraId="4A26699E" w14:textId="77777777" w:rsidR="0019414F" w:rsidRPr="00941748" w:rsidRDefault="00D94F39" w:rsidP="00C75681">
            <w:pPr>
              <w:rPr>
                <w:rFonts w:cs="Arial"/>
                <w:b/>
                <w:sz w:val="22"/>
                <w:szCs w:val="22"/>
              </w:rPr>
            </w:pPr>
            <w:r w:rsidRPr="00941748">
              <w:rPr>
                <w:rFonts w:cs="Arial"/>
                <w:b/>
                <w:sz w:val="22"/>
                <w:szCs w:val="22"/>
                <w:lang w:val="cy-GB"/>
              </w:rPr>
              <w:t xml:space="preserve">Barn gychwynnol am adnoddau’r partner </w:t>
            </w:r>
          </w:p>
        </w:tc>
        <w:tc>
          <w:tcPr>
            <w:tcW w:w="2449" w:type="dxa"/>
          </w:tcPr>
          <w:p w14:paraId="3EAEAC2A" w14:textId="77777777" w:rsidR="0019414F" w:rsidRPr="00B71EAD" w:rsidRDefault="00D94F39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>Mawr a digon o adnoddau</w:t>
            </w:r>
          </w:p>
        </w:tc>
        <w:tc>
          <w:tcPr>
            <w:tcW w:w="987" w:type="dxa"/>
          </w:tcPr>
          <w:p w14:paraId="4E0F91F6" w14:textId="77777777" w:rsidR="0019414F" w:rsidRPr="00B71EAD" w:rsidRDefault="0019414F" w:rsidP="000761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14:paraId="465F67E1" w14:textId="77777777" w:rsidR="0019414F" w:rsidRPr="00B71EAD" w:rsidRDefault="00D94F39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 xml:space="preserve">Bach ond digon o adnoddau </w:t>
            </w:r>
          </w:p>
        </w:tc>
        <w:tc>
          <w:tcPr>
            <w:tcW w:w="987" w:type="dxa"/>
          </w:tcPr>
          <w:p w14:paraId="5520F096" w14:textId="77777777" w:rsidR="0019414F" w:rsidRPr="00B71EAD" w:rsidRDefault="0019414F" w:rsidP="000761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7" w:type="dxa"/>
          </w:tcPr>
          <w:p w14:paraId="6BBAA021" w14:textId="77777777" w:rsidR="0019414F" w:rsidRPr="00B71EAD" w:rsidRDefault="00D94F39" w:rsidP="00C75681">
            <w:pPr>
              <w:rPr>
                <w:rFonts w:cs="Arial"/>
                <w:sz w:val="22"/>
                <w:szCs w:val="22"/>
              </w:rPr>
            </w:pPr>
            <w:r w:rsidRPr="00B71EAD">
              <w:rPr>
                <w:rFonts w:cs="Arial"/>
                <w:sz w:val="22"/>
                <w:szCs w:val="22"/>
                <w:lang w:val="cy-GB"/>
              </w:rPr>
              <w:t xml:space="preserve">Anhysbys, neu o bosibl materion mwy difrifol </w:t>
            </w:r>
          </w:p>
        </w:tc>
        <w:tc>
          <w:tcPr>
            <w:tcW w:w="1011" w:type="dxa"/>
          </w:tcPr>
          <w:p w14:paraId="719DF291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</w:tr>
      <w:tr w:rsidR="00D14BE5" w:rsidRPr="00D14BE5" w14:paraId="26A7712F" w14:textId="77777777" w:rsidTr="006672E8">
        <w:tc>
          <w:tcPr>
            <w:tcW w:w="2660" w:type="dxa"/>
          </w:tcPr>
          <w:p w14:paraId="7DDE546E" w14:textId="77777777" w:rsidR="0019414F" w:rsidRPr="00941748" w:rsidRDefault="00D94F39" w:rsidP="00C75681">
            <w:pPr>
              <w:rPr>
                <w:rFonts w:cs="Arial"/>
                <w:b/>
                <w:sz w:val="22"/>
                <w:szCs w:val="22"/>
              </w:rPr>
            </w:pPr>
            <w:r w:rsidRPr="00941748">
              <w:rPr>
                <w:rFonts w:cs="Arial"/>
                <w:b/>
                <w:sz w:val="22"/>
                <w:szCs w:val="22"/>
                <w:lang w:val="cy-GB"/>
              </w:rPr>
              <w:t xml:space="preserve">Is-gyfansymiau </w:t>
            </w:r>
          </w:p>
        </w:tc>
        <w:tc>
          <w:tcPr>
            <w:tcW w:w="2449" w:type="dxa"/>
          </w:tcPr>
          <w:p w14:paraId="5559F2C0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87" w:type="dxa"/>
          </w:tcPr>
          <w:p w14:paraId="76C29413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31" w:type="dxa"/>
          </w:tcPr>
          <w:p w14:paraId="21B7A56D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87" w:type="dxa"/>
          </w:tcPr>
          <w:p w14:paraId="1D51F847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937" w:type="dxa"/>
          </w:tcPr>
          <w:p w14:paraId="6CAE7FAD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011" w:type="dxa"/>
          </w:tcPr>
          <w:p w14:paraId="7D64FF6A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</w:tr>
      <w:tr w:rsidR="00D14BE5" w:rsidRPr="00D14BE5" w14:paraId="4D8ED769" w14:textId="77777777" w:rsidTr="006672E8">
        <w:tc>
          <w:tcPr>
            <w:tcW w:w="2660" w:type="dxa"/>
          </w:tcPr>
          <w:p w14:paraId="00ADCC4E" w14:textId="77777777" w:rsidR="0019414F" w:rsidRPr="00D14BE5" w:rsidRDefault="0019414F" w:rsidP="0007614F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449" w:type="dxa"/>
          </w:tcPr>
          <w:p w14:paraId="2683709A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87" w:type="dxa"/>
          </w:tcPr>
          <w:p w14:paraId="1B839A7E" w14:textId="77777777" w:rsidR="0019414F" w:rsidRPr="00D14BE5" w:rsidRDefault="00D94F39" w:rsidP="00C75681">
            <w:pPr>
              <w:rPr>
                <w:rFonts w:cs="Arial"/>
                <w:sz w:val="21"/>
                <w:szCs w:val="21"/>
              </w:rPr>
            </w:pPr>
            <w:r w:rsidRPr="00D14BE5">
              <w:rPr>
                <w:rFonts w:cs="Arial"/>
                <w:sz w:val="21"/>
                <w:szCs w:val="21"/>
                <w:lang w:val="cy-GB"/>
              </w:rPr>
              <w:t>x1=</w:t>
            </w:r>
          </w:p>
        </w:tc>
        <w:tc>
          <w:tcPr>
            <w:tcW w:w="3131" w:type="dxa"/>
          </w:tcPr>
          <w:p w14:paraId="22CA8AE3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87" w:type="dxa"/>
          </w:tcPr>
          <w:p w14:paraId="4F3EDDA6" w14:textId="77777777" w:rsidR="0019414F" w:rsidRPr="00D14BE5" w:rsidRDefault="00D94F39" w:rsidP="00C75681">
            <w:pPr>
              <w:rPr>
                <w:rFonts w:cs="Arial"/>
                <w:sz w:val="21"/>
                <w:szCs w:val="21"/>
              </w:rPr>
            </w:pPr>
            <w:r w:rsidRPr="00D14BE5">
              <w:rPr>
                <w:rFonts w:cs="Arial"/>
                <w:sz w:val="21"/>
                <w:szCs w:val="21"/>
                <w:lang w:val="cy-GB"/>
              </w:rPr>
              <w:t>x2=</w:t>
            </w:r>
          </w:p>
        </w:tc>
        <w:tc>
          <w:tcPr>
            <w:tcW w:w="2937" w:type="dxa"/>
          </w:tcPr>
          <w:p w14:paraId="39CA0DD2" w14:textId="77777777" w:rsidR="0019414F" w:rsidRPr="00D14BE5" w:rsidRDefault="0019414F" w:rsidP="0007614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011" w:type="dxa"/>
          </w:tcPr>
          <w:p w14:paraId="178111A6" w14:textId="77777777" w:rsidR="0019414F" w:rsidRPr="00D14BE5" w:rsidRDefault="00D94F39" w:rsidP="00C75681">
            <w:pPr>
              <w:rPr>
                <w:rFonts w:cs="Arial"/>
                <w:sz w:val="21"/>
                <w:szCs w:val="21"/>
              </w:rPr>
            </w:pPr>
            <w:r w:rsidRPr="00D14BE5">
              <w:rPr>
                <w:rFonts w:cs="Arial"/>
                <w:sz w:val="21"/>
                <w:szCs w:val="21"/>
                <w:lang w:val="cy-GB"/>
              </w:rPr>
              <w:t>x3=</w:t>
            </w:r>
          </w:p>
        </w:tc>
      </w:tr>
    </w:tbl>
    <w:p w14:paraId="7BEAA345" w14:textId="77777777" w:rsidR="0019414F" w:rsidRPr="00D14BE5" w:rsidRDefault="0019414F" w:rsidP="0019414F">
      <w:pPr>
        <w:rPr>
          <w:rFonts w:cs="Arial"/>
          <w:sz w:val="21"/>
          <w:szCs w:val="21"/>
        </w:rPr>
      </w:pPr>
      <w:r w:rsidRPr="00D14BE5">
        <w:rPr>
          <w:rFonts w:cs="Arial"/>
          <w:sz w:val="21"/>
          <w:szCs w:val="21"/>
        </w:rPr>
        <w:tab/>
      </w:r>
      <w:r w:rsidRPr="00D14BE5">
        <w:rPr>
          <w:rFonts w:cs="Arial"/>
          <w:sz w:val="21"/>
          <w:szCs w:val="21"/>
        </w:rPr>
        <w:tab/>
      </w:r>
      <w:r w:rsidRPr="00D14BE5">
        <w:rPr>
          <w:rFonts w:cs="Arial"/>
          <w:sz w:val="21"/>
          <w:szCs w:val="21"/>
        </w:rPr>
        <w:tab/>
      </w:r>
      <w:r w:rsidRPr="00D14BE5">
        <w:rPr>
          <w:rFonts w:cs="Arial"/>
          <w:sz w:val="21"/>
          <w:szCs w:val="21"/>
        </w:rPr>
        <w:tab/>
      </w:r>
    </w:p>
    <w:p w14:paraId="73867CE2" w14:textId="77777777" w:rsidR="0019414F" w:rsidRPr="00D14BE5" w:rsidRDefault="0019414F" w:rsidP="0019414F">
      <w:pPr>
        <w:rPr>
          <w:rFonts w:cs="Arial"/>
          <w:sz w:val="21"/>
          <w:szCs w:val="21"/>
        </w:rPr>
      </w:pPr>
      <w:r w:rsidRPr="00D14BE5">
        <w:rPr>
          <w:rFonts w:cs="Arial"/>
          <w:sz w:val="21"/>
          <w:szCs w:val="21"/>
        </w:rPr>
        <w:tab/>
      </w:r>
    </w:p>
    <w:p w14:paraId="0971DCD2" w14:textId="77777777" w:rsidR="0019414F" w:rsidRPr="00D14BE5" w:rsidRDefault="00D94F39" w:rsidP="0019414F">
      <w:pPr>
        <w:rPr>
          <w:rFonts w:cs="Arial"/>
          <w:sz w:val="21"/>
          <w:szCs w:val="21"/>
        </w:rPr>
      </w:pPr>
      <w:r w:rsidRPr="00D14BE5">
        <w:rPr>
          <w:rFonts w:cs="Arial"/>
          <w:b/>
          <w:sz w:val="21"/>
          <w:szCs w:val="21"/>
          <w:lang w:val="cy-GB"/>
        </w:rPr>
        <w:t>CYFANSWM ..............................................</w:t>
      </w:r>
    </w:p>
    <w:p w14:paraId="70311B5C" w14:textId="77777777" w:rsidR="0019414F" w:rsidRPr="00D14BE5" w:rsidRDefault="0019414F" w:rsidP="0019414F">
      <w:pPr>
        <w:rPr>
          <w:rFonts w:cs="Arial"/>
          <w:sz w:val="21"/>
          <w:szCs w:val="21"/>
        </w:rPr>
      </w:pPr>
    </w:p>
    <w:p w14:paraId="26F385AB" w14:textId="34D9DE7F" w:rsidR="0019414F" w:rsidRPr="00D14BE5" w:rsidRDefault="00D94F39" w:rsidP="0019414F">
      <w:pPr>
        <w:rPr>
          <w:rFonts w:cs="Arial"/>
          <w:b/>
          <w:sz w:val="21"/>
          <w:szCs w:val="21"/>
        </w:rPr>
      </w:pPr>
      <w:r w:rsidRPr="00D14BE5">
        <w:rPr>
          <w:rFonts w:cs="Arial"/>
          <w:b/>
          <w:sz w:val="21"/>
          <w:szCs w:val="21"/>
          <w:lang w:val="cy-GB"/>
        </w:rPr>
        <w:t xml:space="preserve">LEFEL Y RISG YN GYFFREDINOL: </w:t>
      </w:r>
      <w:r w:rsidR="0019414F" w:rsidRPr="00D14BE5">
        <w:rPr>
          <w:rFonts w:cs="Arial"/>
          <w:b/>
          <w:sz w:val="21"/>
          <w:szCs w:val="21"/>
        </w:rPr>
        <w:t xml:space="preserve"> </w:t>
      </w:r>
      <w:r w:rsidRPr="00D14BE5">
        <w:rPr>
          <w:rFonts w:cs="Arial"/>
          <w:b/>
          <w:sz w:val="21"/>
          <w:szCs w:val="21"/>
          <w:lang w:val="cy-GB"/>
        </w:rPr>
        <w:t>Risg isel:</w:t>
      </w:r>
      <w:r w:rsidR="0019414F" w:rsidRPr="00D14BE5">
        <w:rPr>
          <w:rFonts w:cs="Arial"/>
          <w:b/>
          <w:sz w:val="21"/>
          <w:szCs w:val="21"/>
        </w:rPr>
        <w:t xml:space="preserve"> </w:t>
      </w:r>
      <w:r w:rsidR="00FF69F9">
        <w:rPr>
          <w:rFonts w:cs="Arial"/>
          <w:b/>
          <w:sz w:val="21"/>
          <w:szCs w:val="21"/>
        </w:rPr>
        <w:t>15-29</w:t>
      </w:r>
      <w:r w:rsidR="009A4432" w:rsidRPr="00D14BE5">
        <w:rPr>
          <w:rFonts w:cs="Arial"/>
          <w:b/>
          <w:sz w:val="21"/>
          <w:szCs w:val="21"/>
          <w:lang w:val="cy-GB"/>
        </w:rPr>
        <w:t>; Risg g</w:t>
      </w:r>
      <w:r w:rsidRPr="00D14BE5">
        <w:rPr>
          <w:rFonts w:cs="Arial"/>
          <w:b/>
          <w:sz w:val="21"/>
          <w:szCs w:val="21"/>
          <w:lang w:val="cy-GB"/>
        </w:rPr>
        <w:t>anolig:</w:t>
      </w:r>
      <w:r w:rsidR="0019414F" w:rsidRPr="00D14BE5">
        <w:rPr>
          <w:rFonts w:cs="Arial"/>
          <w:b/>
          <w:sz w:val="21"/>
          <w:szCs w:val="21"/>
        </w:rPr>
        <w:t xml:space="preserve"> </w:t>
      </w:r>
      <w:r w:rsidR="00FF69F9">
        <w:rPr>
          <w:rFonts w:cs="Arial"/>
          <w:b/>
          <w:sz w:val="21"/>
          <w:szCs w:val="21"/>
        </w:rPr>
        <w:t>3</w:t>
      </w:r>
      <w:r w:rsidRPr="00D14BE5">
        <w:rPr>
          <w:rFonts w:cs="Arial"/>
          <w:b/>
          <w:sz w:val="21"/>
          <w:szCs w:val="21"/>
          <w:lang w:val="cy-GB"/>
        </w:rPr>
        <w:t>0</w:t>
      </w:r>
      <w:r w:rsidR="00FF69F9">
        <w:rPr>
          <w:rFonts w:cs="Arial"/>
          <w:b/>
          <w:sz w:val="21"/>
          <w:szCs w:val="21"/>
          <w:lang w:val="cy-GB"/>
        </w:rPr>
        <w:t>-36</w:t>
      </w:r>
      <w:r w:rsidRPr="00D14BE5">
        <w:rPr>
          <w:rFonts w:cs="Arial"/>
          <w:b/>
          <w:sz w:val="21"/>
          <w:szCs w:val="21"/>
          <w:lang w:val="cy-GB"/>
        </w:rPr>
        <w:t>; Risg uchel:</w:t>
      </w:r>
      <w:r w:rsidR="0019414F" w:rsidRPr="00D14BE5">
        <w:rPr>
          <w:rFonts w:cs="Arial"/>
          <w:b/>
          <w:sz w:val="21"/>
          <w:szCs w:val="21"/>
        </w:rPr>
        <w:t xml:space="preserve"> </w:t>
      </w:r>
      <w:r w:rsidR="00FF69F9">
        <w:rPr>
          <w:rFonts w:cs="Arial"/>
          <w:b/>
          <w:sz w:val="21"/>
          <w:szCs w:val="21"/>
        </w:rPr>
        <w:t>3</w:t>
      </w:r>
      <w:r w:rsidR="0019414F" w:rsidRPr="00D14BE5">
        <w:rPr>
          <w:rFonts w:cs="Arial"/>
          <w:b/>
          <w:sz w:val="21"/>
          <w:szCs w:val="21"/>
        </w:rPr>
        <w:t>7</w:t>
      </w:r>
      <w:r w:rsidR="00FF69F9">
        <w:rPr>
          <w:rFonts w:cs="Arial"/>
          <w:b/>
          <w:sz w:val="21"/>
          <w:szCs w:val="21"/>
        </w:rPr>
        <w:t>-45</w:t>
      </w:r>
    </w:p>
    <w:p w14:paraId="09CBC068" w14:textId="77777777" w:rsidR="00DE3804" w:rsidRDefault="00DE3804" w:rsidP="0019414F">
      <w:pPr>
        <w:rPr>
          <w:rFonts w:cs="Arial"/>
          <w:b/>
          <w:sz w:val="21"/>
          <w:szCs w:val="21"/>
        </w:rPr>
      </w:pPr>
    </w:p>
    <w:p w14:paraId="5AAB3FF2" w14:textId="555B70F2" w:rsidR="00DE3804" w:rsidRPr="00120F46" w:rsidRDefault="006672E8" w:rsidP="00120F46">
      <w:pPr>
        <w:spacing w:before="100" w:beforeAutospacing="1" w:after="100" w:afterAutospacing="1" w:line="324" w:lineRule="atLeast"/>
        <w:rPr>
          <w:rFonts w:cs="Arial"/>
          <w:b/>
          <w:bCs/>
          <w:sz w:val="22"/>
          <w:szCs w:val="22"/>
        </w:rPr>
      </w:pPr>
      <w:r>
        <w:br w:type="page"/>
      </w:r>
      <w:r w:rsidR="00120F46" w:rsidRPr="00120F46">
        <w:rPr>
          <w:rFonts w:cs="Arial"/>
          <w:b/>
          <w:bCs/>
          <w:sz w:val="22"/>
          <w:szCs w:val="22"/>
          <w:lang w:val="cy-GB"/>
        </w:rPr>
        <w:t>Rhestr wirio ar gyfer y Tîm Cynllunio Academaidd</w:t>
      </w:r>
      <w:r>
        <w:rPr>
          <w:rFonts w:cs="Arial"/>
          <w:b/>
          <w:bCs/>
          <w:sz w:val="22"/>
          <w:szCs w:val="22"/>
          <w:lang w:val="cy-GB"/>
        </w:rPr>
        <w:t xml:space="preserve"> (yn unol â 9.5.3 y </w:t>
      </w:r>
      <w:proofErr w:type="spellStart"/>
      <w:r>
        <w:rPr>
          <w:rFonts w:cs="Arial"/>
          <w:b/>
          <w:bCs/>
          <w:sz w:val="22"/>
          <w:szCs w:val="22"/>
          <w:lang w:val="cy-GB"/>
        </w:rPr>
        <w:t>LlAA</w:t>
      </w:r>
      <w:proofErr w:type="spellEnd"/>
      <w:r>
        <w:rPr>
          <w:rFonts w:cs="Arial"/>
          <w:b/>
          <w:bCs/>
          <w:sz w:val="22"/>
          <w:szCs w:val="22"/>
          <w:lang w:val="cy-GB"/>
        </w:rPr>
        <w:t>)</w:t>
      </w:r>
      <w:r w:rsidR="00120F46" w:rsidRPr="00120F46">
        <w:rPr>
          <w:rFonts w:cs="Arial"/>
          <w:b/>
          <w:bCs/>
          <w:sz w:val="22"/>
          <w:szCs w:val="22"/>
          <w:lang w:val="cy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1417"/>
        <w:gridCol w:w="2835"/>
      </w:tblGrid>
      <w:tr w:rsidR="00DE3804" w:rsidRPr="009B0140" w14:paraId="684BF65D" w14:textId="77777777" w:rsidTr="00A01F1C">
        <w:trPr>
          <w:trHeight w:val="240"/>
        </w:trPr>
        <w:tc>
          <w:tcPr>
            <w:tcW w:w="6799" w:type="dxa"/>
          </w:tcPr>
          <w:p w14:paraId="76C115BB" w14:textId="3854DA8A" w:rsidR="00DE3804" w:rsidRPr="004406D1" w:rsidRDefault="00120F46" w:rsidP="004406D1">
            <w:pPr>
              <w:spacing w:before="100" w:beforeAutospacing="1" w:after="100" w:afterAutospacing="1" w:line="324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4406D1">
              <w:rPr>
                <w:rFonts w:cs="Arial"/>
                <w:b/>
                <w:bCs/>
                <w:sz w:val="22"/>
                <w:szCs w:val="22"/>
                <w:lang w:val="cy-GB"/>
              </w:rPr>
              <w:t>Bydd y Tîm Cynllunio Academaidd yn chwilio am dystiolaeth o’r nodweddion canlynol mewn darpar bartneriaid i lywio’i benderfyniad:</w:t>
            </w:r>
          </w:p>
        </w:tc>
        <w:tc>
          <w:tcPr>
            <w:tcW w:w="1560" w:type="dxa"/>
          </w:tcPr>
          <w:p w14:paraId="686B9992" w14:textId="486F84A8" w:rsidR="00DE3804" w:rsidRPr="00D13897" w:rsidRDefault="004406D1" w:rsidP="004406D1">
            <w:pPr>
              <w:spacing w:before="100" w:beforeAutospacing="1" w:after="100" w:afterAutospacing="1" w:line="324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4406D1">
              <w:rPr>
                <w:rFonts w:cs="Arial"/>
                <w:b/>
                <w:bCs/>
                <w:sz w:val="22"/>
                <w:szCs w:val="22"/>
                <w:lang w:val="cy-GB"/>
              </w:rPr>
              <w:t>Oes</w:t>
            </w:r>
            <w:r w:rsidR="00DE3804" w:rsidRPr="004406D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02EF72F3" w14:textId="4BA2D55C" w:rsidR="00DE3804" w:rsidRPr="004406D1" w:rsidRDefault="004406D1" w:rsidP="004406D1">
            <w:pPr>
              <w:spacing w:before="100" w:beforeAutospacing="1" w:after="100" w:afterAutospacing="1" w:line="324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4406D1">
              <w:rPr>
                <w:rFonts w:cs="Arial"/>
                <w:b/>
                <w:bCs/>
                <w:sz w:val="22"/>
                <w:szCs w:val="22"/>
                <w:lang w:val="cy-GB"/>
              </w:rPr>
              <w:t>Nac oes</w:t>
            </w:r>
          </w:p>
        </w:tc>
        <w:tc>
          <w:tcPr>
            <w:tcW w:w="2835" w:type="dxa"/>
          </w:tcPr>
          <w:p w14:paraId="37197FE3" w14:textId="532D5456" w:rsidR="00DE3804" w:rsidRPr="00D13897" w:rsidRDefault="004406D1" w:rsidP="004406D1">
            <w:pPr>
              <w:spacing w:before="100" w:beforeAutospacing="1" w:after="100" w:afterAutospacing="1" w:line="324" w:lineRule="atLeast"/>
              <w:rPr>
                <w:rFonts w:cs="Arial"/>
                <w:b/>
                <w:bCs/>
                <w:sz w:val="22"/>
                <w:szCs w:val="22"/>
              </w:rPr>
            </w:pPr>
            <w:r w:rsidRPr="004406D1">
              <w:rPr>
                <w:rFonts w:cs="Arial"/>
                <w:b/>
                <w:bCs/>
                <w:sz w:val="22"/>
                <w:szCs w:val="22"/>
                <w:lang w:val="cy-GB"/>
              </w:rPr>
              <w:t>Angen rhagor o wybodaeth</w:t>
            </w:r>
            <w:r w:rsidR="00DE3804" w:rsidRPr="004406D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E3804" w14:paraId="16457008" w14:textId="77777777" w:rsidTr="00A01F1C">
        <w:tc>
          <w:tcPr>
            <w:tcW w:w="6799" w:type="dxa"/>
          </w:tcPr>
          <w:p w14:paraId="453748E4" w14:textId="09A0A9A0" w:rsidR="00DE3804" w:rsidRPr="004406D1" w:rsidRDefault="004406D1" w:rsidP="004406D1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  <w:r w:rsidRPr="004406D1">
              <w:rPr>
                <w:rFonts w:cs="Arial"/>
                <w:bCs/>
                <w:sz w:val="22"/>
                <w:szCs w:val="22"/>
                <w:lang w:val="cy-GB"/>
              </w:rPr>
              <w:t>D</w:t>
            </w:r>
            <w:r w:rsidRPr="004406D1">
              <w:rPr>
                <w:rFonts w:cs="Arial"/>
                <w:bCs/>
                <w:sz w:val="22"/>
                <w:szCs w:val="22"/>
                <w:lang w:val="cy-GB"/>
              </w:rPr>
              <w:t xml:space="preserve">iwylliant a gwerthoedd academaidd, ar lefelau sefydliadol a rhaglen, sy’n cyd-fynd yn agos â </w:t>
            </w:r>
            <w:proofErr w:type="spellStart"/>
            <w:r w:rsidRPr="004406D1">
              <w:rPr>
                <w:rFonts w:cs="Arial"/>
                <w:bCs/>
                <w:sz w:val="22"/>
                <w:szCs w:val="22"/>
                <w:lang w:val="cy-GB"/>
              </w:rPr>
              <w:t>rhai’r</w:t>
            </w:r>
            <w:proofErr w:type="spellEnd"/>
            <w:r w:rsidRPr="004406D1">
              <w:rPr>
                <w:rFonts w:cs="Arial"/>
                <w:bCs/>
                <w:sz w:val="22"/>
                <w:szCs w:val="22"/>
                <w:lang w:val="cy-GB"/>
              </w:rPr>
              <w:t xml:space="preserve"> Brifysgol</w:t>
            </w:r>
          </w:p>
        </w:tc>
        <w:tc>
          <w:tcPr>
            <w:tcW w:w="1560" w:type="dxa"/>
          </w:tcPr>
          <w:p w14:paraId="74F43D60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E370F4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711BD5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</w:tr>
      <w:tr w:rsidR="00DE3804" w14:paraId="7376DD3F" w14:textId="77777777" w:rsidTr="00A01F1C">
        <w:tc>
          <w:tcPr>
            <w:tcW w:w="6799" w:type="dxa"/>
          </w:tcPr>
          <w:p w14:paraId="00E7987C" w14:textId="38A5B813" w:rsidR="00DE3804" w:rsidRPr="004406D1" w:rsidRDefault="004406D1" w:rsidP="004406D1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  <w:r w:rsidRPr="004406D1">
              <w:rPr>
                <w:rFonts w:cs="Arial"/>
                <w:bCs/>
                <w:sz w:val="22"/>
                <w:szCs w:val="22"/>
                <w:lang w:val="cy-GB"/>
              </w:rPr>
              <w:t>D</w:t>
            </w:r>
            <w:r w:rsidRPr="004406D1">
              <w:rPr>
                <w:rFonts w:cs="Arial"/>
                <w:bCs/>
                <w:sz w:val="22"/>
                <w:szCs w:val="22"/>
                <w:lang w:val="cy-GB"/>
              </w:rPr>
              <w:t>yheadau clir a chredadwy o ran datblygiad academaidd sy’n gyson â dyheadau’r Brifysgol</w:t>
            </w:r>
          </w:p>
        </w:tc>
        <w:tc>
          <w:tcPr>
            <w:tcW w:w="1560" w:type="dxa"/>
          </w:tcPr>
          <w:p w14:paraId="4FD17BA7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818EC3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F4E8CA8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</w:tr>
      <w:tr w:rsidR="00DE3804" w14:paraId="30F077C0" w14:textId="77777777" w:rsidTr="00A01F1C">
        <w:tc>
          <w:tcPr>
            <w:tcW w:w="6799" w:type="dxa"/>
          </w:tcPr>
          <w:p w14:paraId="3212C062" w14:textId="0113E3D9" w:rsidR="00DE3804" w:rsidRPr="004406D1" w:rsidRDefault="004406D1" w:rsidP="004406D1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  <w:r w:rsidRPr="004406D1">
              <w:rPr>
                <w:rFonts w:cs="Arial"/>
                <w:bCs/>
                <w:sz w:val="22"/>
                <w:szCs w:val="22"/>
                <w:lang w:val="cy-GB"/>
              </w:rPr>
              <w:t>D</w:t>
            </w:r>
            <w:r w:rsidRPr="004406D1">
              <w:rPr>
                <w:rFonts w:cs="Arial"/>
                <w:bCs/>
                <w:sz w:val="22"/>
                <w:szCs w:val="22"/>
                <w:lang w:val="cy-GB"/>
              </w:rPr>
              <w:t>arpariaeth a ddymunir mewn o leiaf un maes o ddiddordeb academaidd sy’n gytras â’r meysydd a gynigir yn y Brifysgol</w:t>
            </w:r>
          </w:p>
        </w:tc>
        <w:tc>
          <w:tcPr>
            <w:tcW w:w="1560" w:type="dxa"/>
          </w:tcPr>
          <w:p w14:paraId="146B4B3E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32429E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A3290F8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</w:tr>
      <w:tr w:rsidR="00DE3804" w14:paraId="13E01A8C" w14:textId="77777777" w:rsidTr="00A01F1C">
        <w:tc>
          <w:tcPr>
            <w:tcW w:w="6799" w:type="dxa"/>
          </w:tcPr>
          <w:p w14:paraId="142ECBAE" w14:textId="42ADAC60" w:rsidR="00DE3804" w:rsidRPr="004406D1" w:rsidRDefault="004406D1" w:rsidP="004406D1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  <w:r w:rsidRPr="004406D1">
              <w:rPr>
                <w:rFonts w:cs="Arial"/>
                <w:bCs/>
                <w:sz w:val="22"/>
                <w:szCs w:val="22"/>
                <w:lang w:val="cy-GB"/>
              </w:rPr>
              <w:t>D</w:t>
            </w:r>
            <w:r w:rsidRPr="004406D1">
              <w:rPr>
                <w:rFonts w:cs="Arial"/>
                <w:bCs/>
                <w:sz w:val="22"/>
                <w:szCs w:val="22"/>
                <w:lang w:val="cy-GB"/>
              </w:rPr>
              <w:t>arpariaeth a ddymunir nad yw’n achosi gwrthdaro buddiannau gyda phartneriaeth gydweithredol sydd eisoes yn bod</w:t>
            </w:r>
          </w:p>
        </w:tc>
        <w:tc>
          <w:tcPr>
            <w:tcW w:w="1560" w:type="dxa"/>
          </w:tcPr>
          <w:p w14:paraId="62489E43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C5831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4002034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</w:tr>
      <w:tr w:rsidR="00DE3804" w14:paraId="6FACA5AB" w14:textId="77777777" w:rsidTr="00A01F1C">
        <w:tc>
          <w:tcPr>
            <w:tcW w:w="6799" w:type="dxa"/>
          </w:tcPr>
          <w:p w14:paraId="1767346B" w14:textId="102D1BBD" w:rsidR="00DE3804" w:rsidRPr="004406D1" w:rsidRDefault="004406D1" w:rsidP="004406D1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  <w:r w:rsidRPr="004406D1">
              <w:rPr>
                <w:rFonts w:cs="Arial"/>
                <w:bCs/>
                <w:sz w:val="22"/>
                <w:szCs w:val="22"/>
                <w:lang w:val="cy-GB"/>
              </w:rPr>
              <w:t>C</w:t>
            </w:r>
            <w:r w:rsidRPr="004406D1">
              <w:rPr>
                <w:rFonts w:cs="Arial"/>
                <w:bCs/>
                <w:sz w:val="22"/>
                <w:szCs w:val="22"/>
                <w:lang w:val="cy-GB"/>
              </w:rPr>
              <w:t>yflawniadau academaidd amlwg yn y maes gweithgarwch ysgolheigaidd</w:t>
            </w:r>
          </w:p>
        </w:tc>
        <w:tc>
          <w:tcPr>
            <w:tcW w:w="1560" w:type="dxa"/>
          </w:tcPr>
          <w:p w14:paraId="6D52B241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8D4919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F3A03B1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</w:tr>
      <w:tr w:rsidR="00DE3804" w14:paraId="295F0E2E" w14:textId="77777777" w:rsidTr="00A01F1C">
        <w:tc>
          <w:tcPr>
            <w:tcW w:w="6799" w:type="dxa"/>
          </w:tcPr>
          <w:p w14:paraId="4D5C8170" w14:textId="455DF42C" w:rsidR="00DE3804" w:rsidRPr="004406D1" w:rsidRDefault="004406D1" w:rsidP="004406D1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  <w:r w:rsidRPr="004406D1">
              <w:rPr>
                <w:rFonts w:cs="Arial"/>
                <w:bCs/>
                <w:sz w:val="22"/>
                <w:szCs w:val="22"/>
                <w:lang w:val="cy-GB"/>
              </w:rPr>
              <w:t>G</w:t>
            </w:r>
            <w:r w:rsidRPr="004406D1">
              <w:rPr>
                <w:rFonts w:cs="Arial"/>
                <w:bCs/>
                <w:sz w:val="22"/>
                <w:szCs w:val="22"/>
                <w:lang w:val="cy-GB"/>
              </w:rPr>
              <w:t>allu i ddarparu rhaglenni ar lefel y ddarpariaeth arfaethedig</w:t>
            </w:r>
          </w:p>
        </w:tc>
        <w:tc>
          <w:tcPr>
            <w:tcW w:w="1560" w:type="dxa"/>
          </w:tcPr>
          <w:p w14:paraId="70DE8A50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6D1D18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901E947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</w:tr>
      <w:tr w:rsidR="00DE3804" w14:paraId="7EEF8364" w14:textId="77777777" w:rsidTr="00A01F1C">
        <w:tc>
          <w:tcPr>
            <w:tcW w:w="6799" w:type="dxa"/>
          </w:tcPr>
          <w:p w14:paraId="3EAFB5D4" w14:textId="4E18A88F" w:rsidR="00DE3804" w:rsidRPr="004406D1" w:rsidRDefault="004406D1" w:rsidP="004406D1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  <w:r w:rsidRPr="004406D1">
              <w:rPr>
                <w:rFonts w:cs="Arial"/>
                <w:bCs/>
                <w:sz w:val="22"/>
                <w:szCs w:val="22"/>
                <w:lang w:val="cy-GB"/>
              </w:rPr>
              <w:t>Y</w:t>
            </w:r>
            <w:r w:rsidRPr="004406D1">
              <w:rPr>
                <w:rFonts w:cs="Arial"/>
                <w:bCs/>
                <w:sz w:val="22"/>
                <w:szCs w:val="22"/>
                <w:lang w:val="cy-GB"/>
              </w:rPr>
              <w:t xml:space="preserve"> potensial i greu partneriaeth a fydd â’r gallu i ddwyn manteision academaidd clir i’r Brifysgol</w:t>
            </w:r>
          </w:p>
        </w:tc>
        <w:tc>
          <w:tcPr>
            <w:tcW w:w="1560" w:type="dxa"/>
          </w:tcPr>
          <w:p w14:paraId="75DF6BEA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3BF169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A9174B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</w:tr>
      <w:tr w:rsidR="00DE3804" w14:paraId="3E9919B3" w14:textId="77777777" w:rsidTr="00A01F1C">
        <w:tc>
          <w:tcPr>
            <w:tcW w:w="6799" w:type="dxa"/>
          </w:tcPr>
          <w:p w14:paraId="459089F1" w14:textId="2BF33184" w:rsidR="00DE3804" w:rsidRPr="00A01F1C" w:rsidRDefault="004406D1" w:rsidP="00A01F1C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  <w:r w:rsidRPr="00A01F1C">
              <w:rPr>
                <w:rFonts w:cs="Arial"/>
                <w:bCs/>
                <w:sz w:val="22"/>
                <w:szCs w:val="22"/>
                <w:lang w:val="cy-GB"/>
              </w:rPr>
              <w:t>C</w:t>
            </w:r>
            <w:r w:rsidRPr="00A01F1C">
              <w:rPr>
                <w:rFonts w:cs="Arial"/>
                <w:bCs/>
                <w:sz w:val="22"/>
                <w:szCs w:val="22"/>
                <w:lang w:val="cy-GB"/>
              </w:rPr>
              <w:t>ynllun busnes cychwynnol sy’n dangos bod gan y bartneriaeth y potensial i greu budd ariannol i’r Brifysgol</w:t>
            </w:r>
          </w:p>
        </w:tc>
        <w:tc>
          <w:tcPr>
            <w:tcW w:w="1560" w:type="dxa"/>
          </w:tcPr>
          <w:p w14:paraId="5508AAB5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89B885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78AD31" w14:textId="77777777" w:rsidR="00DE3804" w:rsidRPr="00D13897" w:rsidRDefault="00DE3804" w:rsidP="00120F46">
            <w:pPr>
              <w:spacing w:before="100" w:beforeAutospacing="1" w:after="100" w:afterAutospacing="1" w:line="324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27BCD42" w14:textId="77777777" w:rsidR="00DE3804" w:rsidRPr="006E3FBD" w:rsidRDefault="00DE3804" w:rsidP="00DE3804">
      <w:pPr>
        <w:spacing w:before="100" w:beforeAutospacing="1" w:after="100" w:afterAutospacing="1" w:line="324" w:lineRule="atLeast"/>
        <w:rPr>
          <w:rFonts w:cs="Arial"/>
          <w:sz w:val="19"/>
          <w:szCs w:val="19"/>
        </w:rPr>
      </w:pPr>
    </w:p>
    <w:p w14:paraId="19D68DB9" w14:textId="5D0AC659" w:rsidR="00120F46" w:rsidRPr="00120F46" w:rsidRDefault="00120F46" w:rsidP="00120F46">
      <w:pPr>
        <w:ind w:left="1080"/>
        <w:rPr>
          <w:rFonts w:cs="Arial"/>
          <w:bCs/>
          <w:sz w:val="21"/>
          <w:szCs w:val="21"/>
          <w:lang w:val="cy-GB"/>
        </w:rPr>
      </w:pPr>
    </w:p>
    <w:p w14:paraId="5707AC93" w14:textId="77777777" w:rsidR="00120F46" w:rsidRPr="00120F46" w:rsidRDefault="00120F46" w:rsidP="00120F46">
      <w:pPr>
        <w:rPr>
          <w:rFonts w:cs="Arial"/>
          <w:bCs/>
          <w:sz w:val="21"/>
          <w:szCs w:val="21"/>
          <w:lang w:val="cy-GB"/>
        </w:rPr>
      </w:pPr>
    </w:p>
    <w:p w14:paraId="5C747059" w14:textId="0B104E5A" w:rsidR="00120F46" w:rsidRPr="00120F46" w:rsidRDefault="00120F46" w:rsidP="00120F46">
      <w:pPr>
        <w:ind w:left="338"/>
        <w:rPr>
          <w:rFonts w:cs="Arial"/>
          <w:bCs/>
          <w:sz w:val="21"/>
          <w:szCs w:val="21"/>
          <w:lang w:val="cy-GB"/>
        </w:rPr>
      </w:pPr>
    </w:p>
    <w:p w14:paraId="7A06E437" w14:textId="77777777" w:rsidR="00120F46" w:rsidRPr="00120F46" w:rsidRDefault="00120F46" w:rsidP="00120F46">
      <w:pPr>
        <w:rPr>
          <w:rFonts w:cs="Arial"/>
          <w:bCs/>
          <w:sz w:val="21"/>
          <w:szCs w:val="21"/>
          <w:lang w:val="cy-GB"/>
        </w:rPr>
      </w:pPr>
    </w:p>
    <w:sectPr w:rsidR="00120F46" w:rsidRPr="00120F46" w:rsidSect="00802985">
      <w:pgSz w:w="16838" w:h="11906" w:orient="landscape"/>
      <w:pgMar w:top="1247" w:right="1418" w:bottom="1247" w:left="147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992D" w14:textId="77777777" w:rsidR="00120F46" w:rsidRDefault="00120F46">
      <w:r>
        <w:separator/>
      </w:r>
    </w:p>
  </w:endnote>
  <w:endnote w:type="continuationSeparator" w:id="0">
    <w:p w14:paraId="48EB6ECA" w14:textId="77777777" w:rsidR="00120F46" w:rsidRDefault="0012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BDCB" w14:textId="77777777" w:rsidR="00120F46" w:rsidRDefault="00120F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10118" w14:textId="77777777" w:rsidR="00120F46" w:rsidRDefault="00120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8963" w14:textId="46E836C2" w:rsidR="00120F46" w:rsidRPr="00A47F6E" w:rsidRDefault="00120F46" w:rsidP="00C732CC">
    <w:pPr>
      <w:pStyle w:val="Footer"/>
      <w:rPr>
        <w:sz w:val="22"/>
        <w:szCs w:val="22"/>
      </w:rPr>
    </w:pPr>
    <w:r>
      <w:rPr>
        <w:sz w:val="22"/>
        <w:szCs w:val="22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20F0" w14:textId="77777777" w:rsidR="00120F46" w:rsidRDefault="00120F46" w:rsidP="004B2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C041E7" w14:textId="77777777" w:rsidR="00120F46" w:rsidRDefault="00120F46" w:rsidP="008A66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B905" w14:textId="77777777" w:rsidR="00120F46" w:rsidRDefault="00120F46">
      <w:r>
        <w:separator/>
      </w:r>
    </w:p>
  </w:footnote>
  <w:footnote w:type="continuationSeparator" w:id="0">
    <w:p w14:paraId="6EA35D8D" w14:textId="77777777" w:rsidR="00120F46" w:rsidRDefault="00120F46">
      <w:r>
        <w:continuationSeparator/>
      </w:r>
    </w:p>
  </w:footnote>
  <w:footnote w:id="1">
    <w:p w14:paraId="3AF2F58F" w14:textId="0A514D1E" w:rsidR="00120F46" w:rsidRPr="001808B1" w:rsidRDefault="00120F46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>Dylid cyflwyno cynnig i d</w:t>
      </w:r>
      <w:r w:rsidRPr="001808B1">
        <w:rPr>
          <w:lang w:val="cy-GB"/>
        </w:rPr>
        <w:t>darp</w:t>
      </w:r>
      <w:r>
        <w:rPr>
          <w:lang w:val="cy-GB"/>
        </w:rPr>
        <w:t xml:space="preserve">aru rhaglen(ni) newydd </w:t>
      </w:r>
      <w:r w:rsidR="00EC0E17">
        <w:rPr>
          <w:lang w:val="cy-GB"/>
        </w:rPr>
        <w:t xml:space="preserve">gan </w:t>
      </w:r>
      <w:r>
        <w:rPr>
          <w:lang w:val="cy-GB"/>
        </w:rPr>
        <w:t>b</w:t>
      </w:r>
      <w:r w:rsidRPr="001808B1">
        <w:rPr>
          <w:lang w:val="cy-GB"/>
        </w:rPr>
        <w:t xml:space="preserve">artneriaid cyfredol </w:t>
      </w:r>
      <w:r w:rsidR="00EC0E17">
        <w:rPr>
          <w:lang w:val="cy-GB"/>
        </w:rPr>
        <w:t xml:space="preserve">drwy </w:t>
      </w:r>
      <w:r w:rsidRPr="001808B1">
        <w:rPr>
          <w:lang w:val="cy-GB"/>
        </w:rPr>
        <w:t>ffurflen PV1.</w:t>
      </w:r>
      <w:r>
        <w:rPr>
          <w:lang w:val="cy-GB"/>
        </w:rPr>
        <w:t xml:space="preserve"> Mae cymeradwyo lleoliad cyflwyno newydd yn berthnasol i bartneriaid cyfredol sy’n dymuno darparu rhaglen a ddilyswyd eisoes mewn lleoliad newydd.</w:t>
      </w:r>
    </w:p>
  </w:footnote>
  <w:footnote w:id="2">
    <w:p w14:paraId="01B339B7" w14:textId="181334D1" w:rsidR="00120F46" w:rsidRDefault="00120F46" w:rsidP="00825E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5E72">
        <w:rPr>
          <w:lang w:val="cy-GB"/>
        </w:rPr>
        <w:t xml:space="preserve">Ceir rhestr wirio ar gyfer </w:t>
      </w:r>
      <w:r>
        <w:rPr>
          <w:lang w:val="cy-GB"/>
        </w:rPr>
        <w:t xml:space="preserve">y Tîm Cynllunio Academaidd </w:t>
      </w:r>
      <w:r w:rsidRPr="00825E72">
        <w:rPr>
          <w:lang w:val="cy-GB"/>
        </w:rPr>
        <w:t>ar ddiwedd y ffurflen hon</w:t>
      </w:r>
    </w:p>
  </w:footnote>
  <w:footnote w:id="3">
    <w:p w14:paraId="15C3366F" w14:textId="77777777" w:rsidR="00120F46" w:rsidRPr="009755F2" w:rsidRDefault="00120F46" w:rsidP="00A012EA">
      <w:pPr>
        <w:pStyle w:val="FootnoteText"/>
        <w:jc w:val="both"/>
        <w:rPr>
          <w:rFonts w:cs="Arial"/>
          <w:color w:val="222222"/>
        </w:rPr>
      </w:pPr>
      <w:r>
        <w:rPr>
          <w:rStyle w:val="FootnoteReference"/>
        </w:rPr>
        <w:footnoteRef/>
      </w:r>
      <w:r>
        <w:t xml:space="preserve"> </w:t>
      </w:r>
      <w:r w:rsidRPr="00174A28">
        <w:rPr>
          <w:lang w:val="cy-GB"/>
        </w:rPr>
        <w:t>Mae’n bwysig datgan unrhyw fudd</w:t>
      </w:r>
      <w:r>
        <w:rPr>
          <w:lang w:val="cy-GB"/>
        </w:rPr>
        <w:t>iannau</w:t>
      </w:r>
      <w:r w:rsidRPr="00174A28">
        <w:rPr>
          <w:lang w:val="cy-GB"/>
        </w:rPr>
        <w:t xml:space="preserve"> a allai fod yn gysylltiedig â’r bartneriaeth bosibl</w:t>
      </w:r>
      <w:r>
        <w:rPr>
          <w:lang w:val="cy-GB"/>
        </w:rPr>
        <w:t>,</w:t>
      </w:r>
      <w:r w:rsidRPr="00174A28">
        <w:rPr>
          <w:lang w:val="cy-GB"/>
        </w:rPr>
        <w:t xml:space="preserve"> </w:t>
      </w:r>
      <w:r>
        <w:rPr>
          <w:lang w:val="cy-GB"/>
        </w:rPr>
        <w:t xml:space="preserve">sydd efallai </w:t>
      </w:r>
      <w:r w:rsidRPr="00174A28">
        <w:rPr>
          <w:lang w:val="cy-GB"/>
        </w:rPr>
        <w:t xml:space="preserve">gan staff, neu </w:t>
      </w:r>
      <w:proofErr w:type="spellStart"/>
      <w:r w:rsidRPr="00174A28">
        <w:rPr>
          <w:lang w:val="cy-GB"/>
        </w:rPr>
        <w:t>aelodau’u</w:t>
      </w:r>
      <w:proofErr w:type="spellEnd"/>
      <w:r w:rsidRPr="00174A28">
        <w:rPr>
          <w:lang w:val="cy-GB"/>
        </w:rPr>
        <w:t xml:space="preserve"> teulu,</w:t>
      </w:r>
      <w:r>
        <w:rPr>
          <w:lang w:val="cy-GB"/>
        </w:rPr>
        <w:t xml:space="preserve"> </w:t>
      </w:r>
      <w:r w:rsidRPr="00174A28">
        <w:rPr>
          <w:lang w:val="cy-GB"/>
        </w:rPr>
        <w:t>a allai ymddangos fel gwrthdaro</w:t>
      </w:r>
      <w:r>
        <w:rPr>
          <w:lang w:val="cy-GB"/>
        </w:rPr>
        <w:t xml:space="preserve"> buddiannau</w:t>
      </w:r>
      <w:r w:rsidRPr="00174A28">
        <w:rPr>
          <w:lang w:val="cy-GB"/>
        </w:rPr>
        <w:t>, hyd yn oed os nad oes gwrthdaro’n bodoli</w:t>
      </w:r>
      <w:r>
        <w:rPr>
          <w:lang w:val="cy-GB"/>
        </w:rPr>
        <w:t xml:space="preserve"> mewn gwirionedd</w:t>
      </w:r>
      <w:r w:rsidRPr="00174A28">
        <w:rPr>
          <w:lang w:val="cy-GB"/>
        </w:rPr>
        <w:t>. Gallai hyn gynnwys budd</w:t>
      </w:r>
      <w:r>
        <w:rPr>
          <w:lang w:val="cy-GB"/>
        </w:rPr>
        <w:t xml:space="preserve">iannau ariannol </w:t>
      </w:r>
      <w:r w:rsidRPr="00174A28">
        <w:rPr>
          <w:lang w:val="cy-GB"/>
        </w:rPr>
        <w:t xml:space="preserve">neu </w:t>
      </w:r>
      <w:r>
        <w:rPr>
          <w:lang w:val="cy-GB"/>
        </w:rPr>
        <w:t xml:space="preserve">fuddiannau, elw neu </w:t>
      </w:r>
      <w:r w:rsidRPr="00174A28">
        <w:rPr>
          <w:lang w:val="cy-GB"/>
        </w:rPr>
        <w:t xml:space="preserve">fantais </w:t>
      </w:r>
      <w:r>
        <w:rPr>
          <w:lang w:val="cy-GB"/>
        </w:rPr>
        <w:t>an</w:t>
      </w:r>
      <w:r w:rsidRPr="00174A28">
        <w:rPr>
          <w:lang w:val="cy-GB"/>
        </w:rPr>
        <w:t>ariannol</w:t>
      </w:r>
      <w:r>
        <w:rPr>
          <w:lang w:val="cy-GB"/>
        </w:rPr>
        <w:t xml:space="preserve">, megis gwella gyrfa, addysg neu enw da proffesiynol unigolyn, neu fynediad i wybodaeth neu gyfleusterau breintiedig. </w:t>
      </w:r>
      <w:r w:rsidRPr="009755F2">
        <w:rPr>
          <w:rFonts w:cs="Arial"/>
          <w:color w:val="222222"/>
        </w:rPr>
        <w:t> </w:t>
      </w:r>
    </w:p>
    <w:p w14:paraId="7D0BFEBC" w14:textId="77777777" w:rsidR="00120F46" w:rsidRDefault="00120F46" w:rsidP="00A012E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F5CE" w14:textId="77777777" w:rsidR="00120F46" w:rsidRPr="00AC52BB" w:rsidRDefault="00120F46" w:rsidP="001610C8">
    <w:pPr>
      <w:pStyle w:val="Header"/>
      <w:jc w:val="right"/>
      <w:rPr>
        <w:b/>
        <w:sz w:val="22"/>
        <w:szCs w:val="22"/>
      </w:rPr>
    </w:pPr>
    <w:r w:rsidRPr="00AC52BB">
      <w:rPr>
        <w:b/>
        <w:sz w:val="22"/>
        <w:szCs w:val="22"/>
        <w:lang w:val="cy-GB"/>
      </w:rPr>
      <w:t xml:space="preserve">Atodiad </w:t>
    </w:r>
    <w:r w:rsidRPr="00AC52BB">
      <w:rPr>
        <w:b/>
        <w:sz w:val="22"/>
        <w:szCs w:val="22"/>
      </w:rPr>
      <w:t>CP1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3E6"/>
    <w:multiLevelType w:val="hybridMultilevel"/>
    <w:tmpl w:val="B798F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7076"/>
    <w:multiLevelType w:val="hybridMultilevel"/>
    <w:tmpl w:val="B798F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6EB"/>
    <w:multiLevelType w:val="hybridMultilevel"/>
    <w:tmpl w:val="8EC81DF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383F84"/>
    <w:multiLevelType w:val="hybridMultilevel"/>
    <w:tmpl w:val="7074A252"/>
    <w:lvl w:ilvl="0" w:tplc="D52451A8">
      <w:start w:val="1"/>
      <w:numFmt w:val="decimal"/>
      <w:lvlText w:val="9.5.%1"/>
      <w:lvlJc w:val="left"/>
      <w:pPr>
        <w:ind w:left="144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810FB"/>
    <w:multiLevelType w:val="hybridMultilevel"/>
    <w:tmpl w:val="3778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3C99"/>
    <w:multiLevelType w:val="hybridMultilevel"/>
    <w:tmpl w:val="035EADA8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1">
      <w:start w:val="1"/>
      <w:numFmt w:val="bullet"/>
      <w:lvlText w:val=""/>
      <w:lvlJc w:val="left"/>
      <w:pPr>
        <w:ind w:left="1778" w:hanging="72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" w15:restartNumberingAfterBreak="0">
    <w:nsid w:val="58E93380"/>
    <w:multiLevelType w:val="hybridMultilevel"/>
    <w:tmpl w:val="D506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8C9"/>
    <w:multiLevelType w:val="multilevel"/>
    <w:tmpl w:val="1DFC8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17B74"/>
    <w:multiLevelType w:val="hybridMultilevel"/>
    <w:tmpl w:val="72A0CDA2"/>
    <w:lvl w:ilvl="0" w:tplc="55FC0D96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00"/>
  <w:displayHorizontalDrawingGridEvery w:val="2"/>
  <w:characterSpacingControl w:val="doNotCompress"/>
  <w:hdrShapeDefaults>
    <o:shapedefaults v:ext="edit" spidmax="4710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E74"/>
    <w:rsid w:val="00000AB9"/>
    <w:rsid w:val="00001565"/>
    <w:rsid w:val="0000198A"/>
    <w:rsid w:val="00001B0F"/>
    <w:rsid w:val="00001FD7"/>
    <w:rsid w:val="0000291D"/>
    <w:rsid w:val="00002ACC"/>
    <w:rsid w:val="00002DA7"/>
    <w:rsid w:val="00003249"/>
    <w:rsid w:val="00003487"/>
    <w:rsid w:val="000034CE"/>
    <w:rsid w:val="00003628"/>
    <w:rsid w:val="0000379C"/>
    <w:rsid w:val="00003D15"/>
    <w:rsid w:val="000042FE"/>
    <w:rsid w:val="00005CE4"/>
    <w:rsid w:val="00005D49"/>
    <w:rsid w:val="0000630F"/>
    <w:rsid w:val="000067A5"/>
    <w:rsid w:val="00006A83"/>
    <w:rsid w:val="00006E71"/>
    <w:rsid w:val="000070E5"/>
    <w:rsid w:val="0000710E"/>
    <w:rsid w:val="0000774C"/>
    <w:rsid w:val="00010417"/>
    <w:rsid w:val="00011901"/>
    <w:rsid w:val="00012E54"/>
    <w:rsid w:val="000135A8"/>
    <w:rsid w:val="0001392B"/>
    <w:rsid w:val="00013B6A"/>
    <w:rsid w:val="00013D84"/>
    <w:rsid w:val="0001497E"/>
    <w:rsid w:val="00014B6F"/>
    <w:rsid w:val="000154AC"/>
    <w:rsid w:val="0001558D"/>
    <w:rsid w:val="00015BAA"/>
    <w:rsid w:val="00015E5E"/>
    <w:rsid w:val="00016483"/>
    <w:rsid w:val="00016615"/>
    <w:rsid w:val="0001663C"/>
    <w:rsid w:val="000167FC"/>
    <w:rsid w:val="000172FD"/>
    <w:rsid w:val="0001786C"/>
    <w:rsid w:val="00017A82"/>
    <w:rsid w:val="000200DA"/>
    <w:rsid w:val="000206C5"/>
    <w:rsid w:val="00021573"/>
    <w:rsid w:val="000223A3"/>
    <w:rsid w:val="00023147"/>
    <w:rsid w:val="000234BC"/>
    <w:rsid w:val="000241BE"/>
    <w:rsid w:val="0002460B"/>
    <w:rsid w:val="00024CA9"/>
    <w:rsid w:val="00025079"/>
    <w:rsid w:val="000251DA"/>
    <w:rsid w:val="00025CD0"/>
    <w:rsid w:val="0002637A"/>
    <w:rsid w:val="00026982"/>
    <w:rsid w:val="0003002D"/>
    <w:rsid w:val="000300DA"/>
    <w:rsid w:val="00030545"/>
    <w:rsid w:val="00030DF7"/>
    <w:rsid w:val="000320A2"/>
    <w:rsid w:val="00032228"/>
    <w:rsid w:val="000329B5"/>
    <w:rsid w:val="00032AED"/>
    <w:rsid w:val="00032BE7"/>
    <w:rsid w:val="00033781"/>
    <w:rsid w:val="0003390A"/>
    <w:rsid w:val="0003394A"/>
    <w:rsid w:val="00033ADC"/>
    <w:rsid w:val="00034D7F"/>
    <w:rsid w:val="00035A9F"/>
    <w:rsid w:val="00036007"/>
    <w:rsid w:val="000364F7"/>
    <w:rsid w:val="00036BF8"/>
    <w:rsid w:val="00036E8D"/>
    <w:rsid w:val="00036F51"/>
    <w:rsid w:val="00037781"/>
    <w:rsid w:val="000377EC"/>
    <w:rsid w:val="00037AD9"/>
    <w:rsid w:val="00040197"/>
    <w:rsid w:val="000402E5"/>
    <w:rsid w:val="0004036A"/>
    <w:rsid w:val="00040AEB"/>
    <w:rsid w:val="00041321"/>
    <w:rsid w:val="00041C04"/>
    <w:rsid w:val="00041D6A"/>
    <w:rsid w:val="0004202B"/>
    <w:rsid w:val="00042069"/>
    <w:rsid w:val="000426C6"/>
    <w:rsid w:val="00042A38"/>
    <w:rsid w:val="00042CDB"/>
    <w:rsid w:val="00043168"/>
    <w:rsid w:val="000432B4"/>
    <w:rsid w:val="000433DC"/>
    <w:rsid w:val="00043589"/>
    <w:rsid w:val="00043B7A"/>
    <w:rsid w:val="00044CA4"/>
    <w:rsid w:val="000453D8"/>
    <w:rsid w:val="00045A3B"/>
    <w:rsid w:val="00047752"/>
    <w:rsid w:val="00047784"/>
    <w:rsid w:val="00047E7E"/>
    <w:rsid w:val="000505CA"/>
    <w:rsid w:val="00050A2C"/>
    <w:rsid w:val="00051333"/>
    <w:rsid w:val="0005263C"/>
    <w:rsid w:val="00052828"/>
    <w:rsid w:val="00052ADA"/>
    <w:rsid w:val="00053CD2"/>
    <w:rsid w:val="0005466C"/>
    <w:rsid w:val="00054D0B"/>
    <w:rsid w:val="00055AC1"/>
    <w:rsid w:val="000562B4"/>
    <w:rsid w:val="000565C5"/>
    <w:rsid w:val="000566EA"/>
    <w:rsid w:val="00056726"/>
    <w:rsid w:val="0005739E"/>
    <w:rsid w:val="00057F62"/>
    <w:rsid w:val="000605EB"/>
    <w:rsid w:val="00060EA7"/>
    <w:rsid w:val="000613B4"/>
    <w:rsid w:val="000616E9"/>
    <w:rsid w:val="00062407"/>
    <w:rsid w:val="00063E73"/>
    <w:rsid w:val="00065027"/>
    <w:rsid w:val="0006512B"/>
    <w:rsid w:val="00065FCD"/>
    <w:rsid w:val="0006657D"/>
    <w:rsid w:val="000666E4"/>
    <w:rsid w:val="000669ED"/>
    <w:rsid w:val="000673A1"/>
    <w:rsid w:val="0006793C"/>
    <w:rsid w:val="00070237"/>
    <w:rsid w:val="0007027E"/>
    <w:rsid w:val="0007070A"/>
    <w:rsid w:val="00070CE3"/>
    <w:rsid w:val="0007115B"/>
    <w:rsid w:val="00071FC4"/>
    <w:rsid w:val="00072392"/>
    <w:rsid w:val="00072DAE"/>
    <w:rsid w:val="00073AC9"/>
    <w:rsid w:val="0007406B"/>
    <w:rsid w:val="00074482"/>
    <w:rsid w:val="000745D9"/>
    <w:rsid w:val="00074954"/>
    <w:rsid w:val="00074C72"/>
    <w:rsid w:val="00074DDF"/>
    <w:rsid w:val="00074F9E"/>
    <w:rsid w:val="000750BC"/>
    <w:rsid w:val="000757B2"/>
    <w:rsid w:val="000758B3"/>
    <w:rsid w:val="00075C06"/>
    <w:rsid w:val="0007614F"/>
    <w:rsid w:val="000764C6"/>
    <w:rsid w:val="0007658E"/>
    <w:rsid w:val="00077351"/>
    <w:rsid w:val="00080555"/>
    <w:rsid w:val="000820DB"/>
    <w:rsid w:val="00083240"/>
    <w:rsid w:val="000838CD"/>
    <w:rsid w:val="00084024"/>
    <w:rsid w:val="00084968"/>
    <w:rsid w:val="00085660"/>
    <w:rsid w:val="00087BB4"/>
    <w:rsid w:val="00087EBF"/>
    <w:rsid w:val="00090851"/>
    <w:rsid w:val="000908C6"/>
    <w:rsid w:val="00090EFB"/>
    <w:rsid w:val="00091114"/>
    <w:rsid w:val="00091B6D"/>
    <w:rsid w:val="00093046"/>
    <w:rsid w:val="00093554"/>
    <w:rsid w:val="0009377C"/>
    <w:rsid w:val="00093950"/>
    <w:rsid w:val="00093DD5"/>
    <w:rsid w:val="00094AC2"/>
    <w:rsid w:val="00094BE0"/>
    <w:rsid w:val="00095ED8"/>
    <w:rsid w:val="0009669B"/>
    <w:rsid w:val="00096A72"/>
    <w:rsid w:val="0009701E"/>
    <w:rsid w:val="000976DE"/>
    <w:rsid w:val="00097814"/>
    <w:rsid w:val="000A02D2"/>
    <w:rsid w:val="000A0534"/>
    <w:rsid w:val="000A0645"/>
    <w:rsid w:val="000A0BF9"/>
    <w:rsid w:val="000A0D63"/>
    <w:rsid w:val="000A1019"/>
    <w:rsid w:val="000A12C5"/>
    <w:rsid w:val="000A14F4"/>
    <w:rsid w:val="000A205C"/>
    <w:rsid w:val="000A24DF"/>
    <w:rsid w:val="000A2514"/>
    <w:rsid w:val="000A2784"/>
    <w:rsid w:val="000A35FD"/>
    <w:rsid w:val="000A5A53"/>
    <w:rsid w:val="000A6540"/>
    <w:rsid w:val="000A721E"/>
    <w:rsid w:val="000A733E"/>
    <w:rsid w:val="000A7517"/>
    <w:rsid w:val="000A77CF"/>
    <w:rsid w:val="000A7837"/>
    <w:rsid w:val="000A7934"/>
    <w:rsid w:val="000B1843"/>
    <w:rsid w:val="000B1D00"/>
    <w:rsid w:val="000B251C"/>
    <w:rsid w:val="000B282E"/>
    <w:rsid w:val="000B34C9"/>
    <w:rsid w:val="000B3718"/>
    <w:rsid w:val="000B3C6A"/>
    <w:rsid w:val="000B4043"/>
    <w:rsid w:val="000B442F"/>
    <w:rsid w:val="000B4637"/>
    <w:rsid w:val="000B48DB"/>
    <w:rsid w:val="000B4D27"/>
    <w:rsid w:val="000B4E7D"/>
    <w:rsid w:val="000B4F79"/>
    <w:rsid w:val="000B67F2"/>
    <w:rsid w:val="000B79C6"/>
    <w:rsid w:val="000B7AC9"/>
    <w:rsid w:val="000B7AD8"/>
    <w:rsid w:val="000B7CF6"/>
    <w:rsid w:val="000C00FB"/>
    <w:rsid w:val="000C0900"/>
    <w:rsid w:val="000C0F08"/>
    <w:rsid w:val="000C0FEA"/>
    <w:rsid w:val="000C19BB"/>
    <w:rsid w:val="000C24D8"/>
    <w:rsid w:val="000C2B03"/>
    <w:rsid w:val="000C3183"/>
    <w:rsid w:val="000C3C0C"/>
    <w:rsid w:val="000C3E5C"/>
    <w:rsid w:val="000C4400"/>
    <w:rsid w:val="000C4456"/>
    <w:rsid w:val="000C4476"/>
    <w:rsid w:val="000C4876"/>
    <w:rsid w:val="000C4CD5"/>
    <w:rsid w:val="000C4E44"/>
    <w:rsid w:val="000C583C"/>
    <w:rsid w:val="000C628F"/>
    <w:rsid w:val="000C6CF4"/>
    <w:rsid w:val="000D0AED"/>
    <w:rsid w:val="000D25F6"/>
    <w:rsid w:val="000D26CB"/>
    <w:rsid w:val="000D27EA"/>
    <w:rsid w:val="000D2925"/>
    <w:rsid w:val="000D2BFB"/>
    <w:rsid w:val="000D2C1C"/>
    <w:rsid w:val="000D326D"/>
    <w:rsid w:val="000D3560"/>
    <w:rsid w:val="000D4920"/>
    <w:rsid w:val="000D4DCF"/>
    <w:rsid w:val="000D55BB"/>
    <w:rsid w:val="000D6448"/>
    <w:rsid w:val="000D6756"/>
    <w:rsid w:val="000D6828"/>
    <w:rsid w:val="000D6DDE"/>
    <w:rsid w:val="000D6E46"/>
    <w:rsid w:val="000D7E0E"/>
    <w:rsid w:val="000E0423"/>
    <w:rsid w:val="000E076C"/>
    <w:rsid w:val="000E14E7"/>
    <w:rsid w:val="000E1DB0"/>
    <w:rsid w:val="000E2BEB"/>
    <w:rsid w:val="000E313F"/>
    <w:rsid w:val="000E3315"/>
    <w:rsid w:val="000E3694"/>
    <w:rsid w:val="000E4124"/>
    <w:rsid w:val="000E45AA"/>
    <w:rsid w:val="000E4B45"/>
    <w:rsid w:val="000E4EE2"/>
    <w:rsid w:val="000E5B87"/>
    <w:rsid w:val="000E6148"/>
    <w:rsid w:val="000E61D9"/>
    <w:rsid w:val="000E653F"/>
    <w:rsid w:val="000E74BD"/>
    <w:rsid w:val="000E787B"/>
    <w:rsid w:val="000E79E5"/>
    <w:rsid w:val="000F0002"/>
    <w:rsid w:val="000F077E"/>
    <w:rsid w:val="000F14EA"/>
    <w:rsid w:val="000F272C"/>
    <w:rsid w:val="000F2D74"/>
    <w:rsid w:val="000F2FB6"/>
    <w:rsid w:val="000F3060"/>
    <w:rsid w:val="000F317E"/>
    <w:rsid w:val="000F3C34"/>
    <w:rsid w:val="000F3CF3"/>
    <w:rsid w:val="000F3FAE"/>
    <w:rsid w:val="000F4257"/>
    <w:rsid w:val="000F530E"/>
    <w:rsid w:val="000F581C"/>
    <w:rsid w:val="000F717B"/>
    <w:rsid w:val="000F71F2"/>
    <w:rsid w:val="000F7615"/>
    <w:rsid w:val="000F778A"/>
    <w:rsid w:val="000F7AC8"/>
    <w:rsid w:val="00100555"/>
    <w:rsid w:val="001011ED"/>
    <w:rsid w:val="0010160C"/>
    <w:rsid w:val="001016C9"/>
    <w:rsid w:val="00101763"/>
    <w:rsid w:val="001017C0"/>
    <w:rsid w:val="00101E2F"/>
    <w:rsid w:val="00102851"/>
    <w:rsid w:val="001038A6"/>
    <w:rsid w:val="00103FED"/>
    <w:rsid w:val="00106571"/>
    <w:rsid w:val="00106724"/>
    <w:rsid w:val="00107561"/>
    <w:rsid w:val="00107DF5"/>
    <w:rsid w:val="001106C5"/>
    <w:rsid w:val="00110BB8"/>
    <w:rsid w:val="001111BB"/>
    <w:rsid w:val="00112CB7"/>
    <w:rsid w:val="00113492"/>
    <w:rsid w:val="00114331"/>
    <w:rsid w:val="0011457A"/>
    <w:rsid w:val="00114AD4"/>
    <w:rsid w:val="0011513B"/>
    <w:rsid w:val="001153CF"/>
    <w:rsid w:val="00115465"/>
    <w:rsid w:val="001155A1"/>
    <w:rsid w:val="001158C6"/>
    <w:rsid w:val="00116407"/>
    <w:rsid w:val="00117157"/>
    <w:rsid w:val="0011727E"/>
    <w:rsid w:val="0012004E"/>
    <w:rsid w:val="00120518"/>
    <w:rsid w:val="00120956"/>
    <w:rsid w:val="00120E52"/>
    <w:rsid w:val="00120F46"/>
    <w:rsid w:val="0012147B"/>
    <w:rsid w:val="00121639"/>
    <w:rsid w:val="00121A7D"/>
    <w:rsid w:val="00121D7E"/>
    <w:rsid w:val="00122572"/>
    <w:rsid w:val="001234DE"/>
    <w:rsid w:val="001236F6"/>
    <w:rsid w:val="00123CCC"/>
    <w:rsid w:val="001240C2"/>
    <w:rsid w:val="0012454E"/>
    <w:rsid w:val="00124BD5"/>
    <w:rsid w:val="00124F41"/>
    <w:rsid w:val="001251CF"/>
    <w:rsid w:val="00125315"/>
    <w:rsid w:val="00125381"/>
    <w:rsid w:val="0012570D"/>
    <w:rsid w:val="00125736"/>
    <w:rsid w:val="00125773"/>
    <w:rsid w:val="001266B7"/>
    <w:rsid w:val="0012672D"/>
    <w:rsid w:val="00130550"/>
    <w:rsid w:val="00130C5C"/>
    <w:rsid w:val="00131701"/>
    <w:rsid w:val="00132882"/>
    <w:rsid w:val="001329F0"/>
    <w:rsid w:val="00133DB9"/>
    <w:rsid w:val="00133DE8"/>
    <w:rsid w:val="001347E1"/>
    <w:rsid w:val="00134834"/>
    <w:rsid w:val="00134A2F"/>
    <w:rsid w:val="00134E54"/>
    <w:rsid w:val="00135002"/>
    <w:rsid w:val="001355FD"/>
    <w:rsid w:val="00135FC4"/>
    <w:rsid w:val="001365E2"/>
    <w:rsid w:val="001372E9"/>
    <w:rsid w:val="00137EC9"/>
    <w:rsid w:val="001401F9"/>
    <w:rsid w:val="00140BE8"/>
    <w:rsid w:val="00140D60"/>
    <w:rsid w:val="00140EE4"/>
    <w:rsid w:val="00140FDA"/>
    <w:rsid w:val="00141352"/>
    <w:rsid w:val="0014158A"/>
    <w:rsid w:val="00141B55"/>
    <w:rsid w:val="00141D1B"/>
    <w:rsid w:val="00141DC0"/>
    <w:rsid w:val="00142779"/>
    <w:rsid w:val="00142B4C"/>
    <w:rsid w:val="0014340F"/>
    <w:rsid w:val="0014357B"/>
    <w:rsid w:val="00143EAB"/>
    <w:rsid w:val="00143F18"/>
    <w:rsid w:val="00144169"/>
    <w:rsid w:val="00144A83"/>
    <w:rsid w:val="00145629"/>
    <w:rsid w:val="0014601C"/>
    <w:rsid w:val="001465FC"/>
    <w:rsid w:val="001466A5"/>
    <w:rsid w:val="0014688C"/>
    <w:rsid w:val="00147394"/>
    <w:rsid w:val="0014792A"/>
    <w:rsid w:val="0015004C"/>
    <w:rsid w:val="00150196"/>
    <w:rsid w:val="001502CC"/>
    <w:rsid w:val="0015035A"/>
    <w:rsid w:val="00150887"/>
    <w:rsid w:val="00151054"/>
    <w:rsid w:val="00151098"/>
    <w:rsid w:val="0015117F"/>
    <w:rsid w:val="001516C6"/>
    <w:rsid w:val="001516DE"/>
    <w:rsid w:val="00152DCD"/>
    <w:rsid w:val="0015348C"/>
    <w:rsid w:val="00153B6E"/>
    <w:rsid w:val="00153D25"/>
    <w:rsid w:val="001552DF"/>
    <w:rsid w:val="00155ABC"/>
    <w:rsid w:val="00155C9E"/>
    <w:rsid w:val="00155CFC"/>
    <w:rsid w:val="00156B50"/>
    <w:rsid w:val="001571EF"/>
    <w:rsid w:val="00157655"/>
    <w:rsid w:val="00157A0D"/>
    <w:rsid w:val="001600EA"/>
    <w:rsid w:val="001607E7"/>
    <w:rsid w:val="00160885"/>
    <w:rsid w:val="001610C8"/>
    <w:rsid w:val="00161178"/>
    <w:rsid w:val="00161E7B"/>
    <w:rsid w:val="001622AD"/>
    <w:rsid w:val="001631DD"/>
    <w:rsid w:val="0016336B"/>
    <w:rsid w:val="00163402"/>
    <w:rsid w:val="0016389E"/>
    <w:rsid w:val="00164C94"/>
    <w:rsid w:val="00165092"/>
    <w:rsid w:val="001651C8"/>
    <w:rsid w:val="00165923"/>
    <w:rsid w:val="00165AF1"/>
    <w:rsid w:val="00165CDA"/>
    <w:rsid w:val="00166258"/>
    <w:rsid w:val="001666C1"/>
    <w:rsid w:val="0016687E"/>
    <w:rsid w:val="0016688E"/>
    <w:rsid w:val="001668B4"/>
    <w:rsid w:val="00170772"/>
    <w:rsid w:val="00170931"/>
    <w:rsid w:val="001710FC"/>
    <w:rsid w:val="00171AC5"/>
    <w:rsid w:val="0017317A"/>
    <w:rsid w:val="001736E0"/>
    <w:rsid w:val="00173D0A"/>
    <w:rsid w:val="001742FE"/>
    <w:rsid w:val="001748B5"/>
    <w:rsid w:val="00174A28"/>
    <w:rsid w:val="00174C14"/>
    <w:rsid w:val="00174E3C"/>
    <w:rsid w:val="001752D4"/>
    <w:rsid w:val="00175B59"/>
    <w:rsid w:val="00175FE2"/>
    <w:rsid w:val="00177E73"/>
    <w:rsid w:val="001808B1"/>
    <w:rsid w:val="00180F7A"/>
    <w:rsid w:val="0018128A"/>
    <w:rsid w:val="001812AD"/>
    <w:rsid w:val="00181311"/>
    <w:rsid w:val="001814E0"/>
    <w:rsid w:val="001818DA"/>
    <w:rsid w:val="00181946"/>
    <w:rsid w:val="00181A0E"/>
    <w:rsid w:val="00181C9E"/>
    <w:rsid w:val="001820AA"/>
    <w:rsid w:val="00182370"/>
    <w:rsid w:val="001823E1"/>
    <w:rsid w:val="001824AD"/>
    <w:rsid w:val="0018276E"/>
    <w:rsid w:val="00182813"/>
    <w:rsid w:val="00183638"/>
    <w:rsid w:val="00183FCE"/>
    <w:rsid w:val="0018452E"/>
    <w:rsid w:val="00184578"/>
    <w:rsid w:val="00184632"/>
    <w:rsid w:val="0018478C"/>
    <w:rsid w:val="00184B41"/>
    <w:rsid w:val="00184D12"/>
    <w:rsid w:val="00185319"/>
    <w:rsid w:val="00185A32"/>
    <w:rsid w:val="00185B2D"/>
    <w:rsid w:val="00185DCE"/>
    <w:rsid w:val="00186DC8"/>
    <w:rsid w:val="0018760B"/>
    <w:rsid w:val="001877D6"/>
    <w:rsid w:val="00190771"/>
    <w:rsid w:val="00190B39"/>
    <w:rsid w:val="00190BBF"/>
    <w:rsid w:val="001911C3"/>
    <w:rsid w:val="00191E34"/>
    <w:rsid w:val="00192574"/>
    <w:rsid w:val="00192717"/>
    <w:rsid w:val="00192883"/>
    <w:rsid w:val="001932C3"/>
    <w:rsid w:val="001932E5"/>
    <w:rsid w:val="001938DA"/>
    <w:rsid w:val="0019414F"/>
    <w:rsid w:val="00194FAF"/>
    <w:rsid w:val="00195629"/>
    <w:rsid w:val="001957BD"/>
    <w:rsid w:val="001957E0"/>
    <w:rsid w:val="001959EE"/>
    <w:rsid w:val="00196E0B"/>
    <w:rsid w:val="001970E9"/>
    <w:rsid w:val="001973C6"/>
    <w:rsid w:val="00197979"/>
    <w:rsid w:val="00197ADE"/>
    <w:rsid w:val="001A017D"/>
    <w:rsid w:val="001A02DE"/>
    <w:rsid w:val="001A0373"/>
    <w:rsid w:val="001A0850"/>
    <w:rsid w:val="001A0E9C"/>
    <w:rsid w:val="001A190A"/>
    <w:rsid w:val="001A2359"/>
    <w:rsid w:val="001A2B9E"/>
    <w:rsid w:val="001A4015"/>
    <w:rsid w:val="001A4309"/>
    <w:rsid w:val="001A46D8"/>
    <w:rsid w:val="001A4793"/>
    <w:rsid w:val="001A4835"/>
    <w:rsid w:val="001A5B8F"/>
    <w:rsid w:val="001A5E13"/>
    <w:rsid w:val="001A60D6"/>
    <w:rsid w:val="001A64C6"/>
    <w:rsid w:val="001A687A"/>
    <w:rsid w:val="001A6E1B"/>
    <w:rsid w:val="001A757D"/>
    <w:rsid w:val="001A7946"/>
    <w:rsid w:val="001B02D4"/>
    <w:rsid w:val="001B0571"/>
    <w:rsid w:val="001B1294"/>
    <w:rsid w:val="001B1AB4"/>
    <w:rsid w:val="001B226C"/>
    <w:rsid w:val="001B2539"/>
    <w:rsid w:val="001B2747"/>
    <w:rsid w:val="001B27C9"/>
    <w:rsid w:val="001B2943"/>
    <w:rsid w:val="001B2A81"/>
    <w:rsid w:val="001B2ADF"/>
    <w:rsid w:val="001B3991"/>
    <w:rsid w:val="001B4346"/>
    <w:rsid w:val="001B6213"/>
    <w:rsid w:val="001B7736"/>
    <w:rsid w:val="001B7B36"/>
    <w:rsid w:val="001B7D49"/>
    <w:rsid w:val="001C0501"/>
    <w:rsid w:val="001C0F17"/>
    <w:rsid w:val="001C1731"/>
    <w:rsid w:val="001C1812"/>
    <w:rsid w:val="001C2CD4"/>
    <w:rsid w:val="001C2ECE"/>
    <w:rsid w:val="001C3A44"/>
    <w:rsid w:val="001C4CB9"/>
    <w:rsid w:val="001C519C"/>
    <w:rsid w:val="001C523D"/>
    <w:rsid w:val="001D0B6B"/>
    <w:rsid w:val="001D0C8D"/>
    <w:rsid w:val="001D0EEA"/>
    <w:rsid w:val="001D0F51"/>
    <w:rsid w:val="001D1DB6"/>
    <w:rsid w:val="001D2477"/>
    <w:rsid w:val="001D28E2"/>
    <w:rsid w:val="001D2DCD"/>
    <w:rsid w:val="001D2E35"/>
    <w:rsid w:val="001D3A6D"/>
    <w:rsid w:val="001D4CD2"/>
    <w:rsid w:val="001D51E2"/>
    <w:rsid w:val="001D5CCB"/>
    <w:rsid w:val="001D66D0"/>
    <w:rsid w:val="001D68B0"/>
    <w:rsid w:val="001D722B"/>
    <w:rsid w:val="001D7563"/>
    <w:rsid w:val="001D7BC4"/>
    <w:rsid w:val="001E07C3"/>
    <w:rsid w:val="001E09D1"/>
    <w:rsid w:val="001E12F9"/>
    <w:rsid w:val="001E1650"/>
    <w:rsid w:val="001E2471"/>
    <w:rsid w:val="001E2D0E"/>
    <w:rsid w:val="001E2D9E"/>
    <w:rsid w:val="001E2F32"/>
    <w:rsid w:val="001E30F2"/>
    <w:rsid w:val="001E346F"/>
    <w:rsid w:val="001E4587"/>
    <w:rsid w:val="001E545A"/>
    <w:rsid w:val="001E5960"/>
    <w:rsid w:val="001E67D0"/>
    <w:rsid w:val="001E6923"/>
    <w:rsid w:val="001F0153"/>
    <w:rsid w:val="001F0B2D"/>
    <w:rsid w:val="001F0DA3"/>
    <w:rsid w:val="001F1E2A"/>
    <w:rsid w:val="001F21FE"/>
    <w:rsid w:val="001F2861"/>
    <w:rsid w:val="001F2D4B"/>
    <w:rsid w:val="001F2E9F"/>
    <w:rsid w:val="001F3B0C"/>
    <w:rsid w:val="001F420F"/>
    <w:rsid w:val="001F4AE9"/>
    <w:rsid w:val="001F5006"/>
    <w:rsid w:val="001F5420"/>
    <w:rsid w:val="001F6199"/>
    <w:rsid w:val="001F6662"/>
    <w:rsid w:val="001F7322"/>
    <w:rsid w:val="001F78FE"/>
    <w:rsid w:val="002000C4"/>
    <w:rsid w:val="0020018A"/>
    <w:rsid w:val="0020027D"/>
    <w:rsid w:val="0020139B"/>
    <w:rsid w:val="00201B5D"/>
    <w:rsid w:val="002020AF"/>
    <w:rsid w:val="00202798"/>
    <w:rsid w:val="00202B0F"/>
    <w:rsid w:val="00202ED7"/>
    <w:rsid w:val="00202EF1"/>
    <w:rsid w:val="002032FE"/>
    <w:rsid w:val="0020336F"/>
    <w:rsid w:val="00203647"/>
    <w:rsid w:val="00203C4B"/>
    <w:rsid w:val="0020503F"/>
    <w:rsid w:val="0020514D"/>
    <w:rsid w:val="00205494"/>
    <w:rsid w:val="00205902"/>
    <w:rsid w:val="00205AB6"/>
    <w:rsid w:val="00205BD1"/>
    <w:rsid w:val="0020602B"/>
    <w:rsid w:val="00206991"/>
    <w:rsid w:val="002074F8"/>
    <w:rsid w:val="0020766B"/>
    <w:rsid w:val="002100C1"/>
    <w:rsid w:val="0021041F"/>
    <w:rsid w:val="00211F99"/>
    <w:rsid w:val="002121E4"/>
    <w:rsid w:val="00212BE5"/>
    <w:rsid w:val="00212F8E"/>
    <w:rsid w:val="00213A2F"/>
    <w:rsid w:val="0021412D"/>
    <w:rsid w:val="00214DFA"/>
    <w:rsid w:val="0021537E"/>
    <w:rsid w:val="00215400"/>
    <w:rsid w:val="00216079"/>
    <w:rsid w:val="00216165"/>
    <w:rsid w:val="002166B0"/>
    <w:rsid w:val="0021791E"/>
    <w:rsid w:val="00217E03"/>
    <w:rsid w:val="00217E8D"/>
    <w:rsid w:val="00217EB9"/>
    <w:rsid w:val="00220627"/>
    <w:rsid w:val="00220E58"/>
    <w:rsid w:val="00221011"/>
    <w:rsid w:val="00221ABB"/>
    <w:rsid w:val="00222088"/>
    <w:rsid w:val="0022241E"/>
    <w:rsid w:val="002229E8"/>
    <w:rsid w:val="002238B2"/>
    <w:rsid w:val="002256E4"/>
    <w:rsid w:val="00226ACF"/>
    <w:rsid w:val="00230CD4"/>
    <w:rsid w:val="00230DDE"/>
    <w:rsid w:val="00231170"/>
    <w:rsid w:val="0023168C"/>
    <w:rsid w:val="002325E8"/>
    <w:rsid w:val="0023260E"/>
    <w:rsid w:val="00232FE0"/>
    <w:rsid w:val="00233D69"/>
    <w:rsid w:val="00234F62"/>
    <w:rsid w:val="00235169"/>
    <w:rsid w:val="0023550C"/>
    <w:rsid w:val="00235529"/>
    <w:rsid w:val="00235AA0"/>
    <w:rsid w:val="002360F4"/>
    <w:rsid w:val="00237313"/>
    <w:rsid w:val="002403C6"/>
    <w:rsid w:val="002409C5"/>
    <w:rsid w:val="00240C5A"/>
    <w:rsid w:val="002410E9"/>
    <w:rsid w:val="00241816"/>
    <w:rsid w:val="0024277D"/>
    <w:rsid w:val="00243DE3"/>
    <w:rsid w:val="00244720"/>
    <w:rsid w:val="002449A6"/>
    <w:rsid w:val="002449A9"/>
    <w:rsid w:val="0024558D"/>
    <w:rsid w:val="002464A1"/>
    <w:rsid w:val="00247630"/>
    <w:rsid w:val="00247ACD"/>
    <w:rsid w:val="00247F1F"/>
    <w:rsid w:val="0025039B"/>
    <w:rsid w:val="00250404"/>
    <w:rsid w:val="00250BD5"/>
    <w:rsid w:val="00251476"/>
    <w:rsid w:val="00251903"/>
    <w:rsid w:val="00251FDA"/>
    <w:rsid w:val="00253BC0"/>
    <w:rsid w:val="00253CFE"/>
    <w:rsid w:val="00254039"/>
    <w:rsid w:val="002545FC"/>
    <w:rsid w:val="00254AEF"/>
    <w:rsid w:val="00254D20"/>
    <w:rsid w:val="00255858"/>
    <w:rsid w:val="00255D78"/>
    <w:rsid w:val="002561DB"/>
    <w:rsid w:val="00256504"/>
    <w:rsid w:val="00257496"/>
    <w:rsid w:val="00257EC9"/>
    <w:rsid w:val="002609A9"/>
    <w:rsid w:val="002612C1"/>
    <w:rsid w:val="002612FA"/>
    <w:rsid w:val="00261488"/>
    <w:rsid w:val="00261C42"/>
    <w:rsid w:val="0026209A"/>
    <w:rsid w:val="002633CD"/>
    <w:rsid w:val="00263416"/>
    <w:rsid w:val="00263654"/>
    <w:rsid w:val="00263996"/>
    <w:rsid w:val="0026415B"/>
    <w:rsid w:val="002641EB"/>
    <w:rsid w:val="0026506C"/>
    <w:rsid w:val="00266550"/>
    <w:rsid w:val="0026682F"/>
    <w:rsid w:val="00267345"/>
    <w:rsid w:val="00267352"/>
    <w:rsid w:val="00267884"/>
    <w:rsid w:val="00267CB8"/>
    <w:rsid w:val="00267CDB"/>
    <w:rsid w:val="00267EF6"/>
    <w:rsid w:val="00271054"/>
    <w:rsid w:val="0027143F"/>
    <w:rsid w:val="00271480"/>
    <w:rsid w:val="00272751"/>
    <w:rsid w:val="002727F1"/>
    <w:rsid w:val="00273531"/>
    <w:rsid w:val="00274267"/>
    <w:rsid w:val="00274B08"/>
    <w:rsid w:val="00274F3B"/>
    <w:rsid w:val="00275717"/>
    <w:rsid w:val="00275831"/>
    <w:rsid w:val="00275AD7"/>
    <w:rsid w:val="002767C5"/>
    <w:rsid w:val="0027698B"/>
    <w:rsid w:val="00276A3C"/>
    <w:rsid w:val="002770CB"/>
    <w:rsid w:val="0027732A"/>
    <w:rsid w:val="00277A9E"/>
    <w:rsid w:val="00280619"/>
    <w:rsid w:val="00280AF9"/>
    <w:rsid w:val="002817AD"/>
    <w:rsid w:val="00281AC4"/>
    <w:rsid w:val="00281D35"/>
    <w:rsid w:val="00281F3C"/>
    <w:rsid w:val="00282134"/>
    <w:rsid w:val="0028284B"/>
    <w:rsid w:val="00282978"/>
    <w:rsid w:val="00282A0E"/>
    <w:rsid w:val="002831ED"/>
    <w:rsid w:val="00283CF4"/>
    <w:rsid w:val="00283F6D"/>
    <w:rsid w:val="00284CD3"/>
    <w:rsid w:val="00285EED"/>
    <w:rsid w:val="00286419"/>
    <w:rsid w:val="0028657D"/>
    <w:rsid w:val="0028680F"/>
    <w:rsid w:val="00286E09"/>
    <w:rsid w:val="002873AA"/>
    <w:rsid w:val="00287A84"/>
    <w:rsid w:val="0029017F"/>
    <w:rsid w:val="0029163E"/>
    <w:rsid w:val="0029181B"/>
    <w:rsid w:val="00291A47"/>
    <w:rsid w:val="0029306D"/>
    <w:rsid w:val="00293B7C"/>
    <w:rsid w:val="0029408C"/>
    <w:rsid w:val="00294705"/>
    <w:rsid w:val="00294EEF"/>
    <w:rsid w:val="00295169"/>
    <w:rsid w:val="00296332"/>
    <w:rsid w:val="00296749"/>
    <w:rsid w:val="0029691F"/>
    <w:rsid w:val="00296B8E"/>
    <w:rsid w:val="00296E63"/>
    <w:rsid w:val="00296EA0"/>
    <w:rsid w:val="002971CC"/>
    <w:rsid w:val="00297573"/>
    <w:rsid w:val="002978B8"/>
    <w:rsid w:val="00297C0A"/>
    <w:rsid w:val="00297E97"/>
    <w:rsid w:val="002A0156"/>
    <w:rsid w:val="002A0559"/>
    <w:rsid w:val="002A09C4"/>
    <w:rsid w:val="002A0E68"/>
    <w:rsid w:val="002A18BB"/>
    <w:rsid w:val="002A18D2"/>
    <w:rsid w:val="002A1BC7"/>
    <w:rsid w:val="002A212B"/>
    <w:rsid w:val="002A24D3"/>
    <w:rsid w:val="002A2CCE"/>
    <w:rsid w:val="002A3E88"/>
    <w:rsid w:val="002A412A"/>
    <w:rsid w:val="002A43D5"/>
    <w:rsid w:val="002A4D66"/>
    <w:rsid w:val="002A596A"/>
    <w:rsid w:val="002A6FC7"/>
    <w:rsid w:val="002A7A8E"/>
    <w:rsid w:val="002B0AAA"/>
    <w:rsid w:val="002B0CDF"/>
    <w:rsid w:val="002B11C9"/>
    <w:rsid w:val="002B171C"/>
    <w:rsid w:val="002B2124"/>
    <w:rsid w:val="002B25B7"/>
    <w:rsid w:val="002B2677"/>
    <w:rsid w:val="002B269B"/>
    <w:rsid w:val="002B26AC"/>
    <w:rsid w:val="002B2821"/>
    <w:rsid w:val="002B2E83"/>
    <w:rsid w:val="002B2F88"/>
    <w:rsid w:val="002B35B6"/>
    <w:rsid w:val="002B388A"/>
    <w:rsid w:val="002B3C36"/>
    <w:rsid w:val="002B3F0C"/>
    <w:rsid w:val="002B6192"/>
    <w:rsid w:val="002B6642"/>
    <w:rsid w:val="002B6BC8"/>
    <w:rsid w:val="002B6E33"/>
    <w:rsid w:val="002B6F5C"/>
    <w:rsid w:val="002B7328"/>
    <w:rsid w:val="002B7522"/>
    <w:rsid w:val="002B7AA6"/>
    <w:rsid w:val="002B7DB4"/>
    <w:rsid w:val="002B7DF5"/>
    <w:rsid w:val="002C0481"/>
    <w:rsid w:val="002C04C8"/>
    <w:rsid w:val="002C0CD1"/>
    <w:rsid w:val="002C1881"/>
    <w:rsid w:val="002C1975"/>
    <w:rsid w:val="002C282A"/>
    <w:rsid w:val="002C29AC"/>
    <w:rsid w:val="002C3389"/>
    <w:rsid w:val="002C37C7"/>
    <w:rsid w:val="002C3BA5"/>
    <w:rsid w:val="002C3C21"/>
    <w:rsid w:val="002C3DF5"/>
    <w:rsid w:val="002C4656"/>
    <w:rsid w:val="002C47FB"/>
    <w:rsid w:val="002C4A86"/>
    <w:rsid w:val="002C4EB7"/>
    <w:rsid w:val="002C57D4"/>
    <w:rsid w:val="002C5A83"/>
    <w:rsid w:val="002C5E1A"/>
    <w:rsid w:val="002C5E2E"/>
    <w:rsid w:val="002C623E"/>
    <w:rsid w:val="002C694C"/>
    <w:rsid w:val="002C6A5A"/>
    <w:rsid w:val="002C72E1"/>
    <w:rsid w:val="002C7AA7"/>
    <w:rsid w:val="002C7F19"/>
    <w:rsid w:val="002D02C8"/>
    <w:rsid w:val="002D02F0"/>
    <w:rsid w:val="002D05F6"/>
    <w:rsid w:val="002D0923"/>
    <w:rsid w:val="002D102F"/>
    <w:rsid w:val="002D18F8"/>
    <w:rsid w:val="002D1D02"/>
    <w:rsid w:val="002D216E"/>
    <w:rsid w:val="002D2790"/>
    <w:rsid w:val="002D2D26"/>
    <w:rsid w:val="002D3DBD"/>
    <w:rsid w:val="002D400B"/>
    <w:rsid w:val="002D477B"/>
    <w:rsid w:val="002D4E57"/>
    <w:rsid w:val="002D4F4D"/>
    <w:rsid w:val="002D5469"/>
    <w:rsid w:val="002D5788"/>
    <w:rsid w:val="002D58EA"/>
    <w:rsid w:val="002D5DB8"/>
    <w:rsid w:val="002D6288"/>
    <w:rsid w:val="002D7142"/>
    <w:rsid w:val="002D744F"/>
    <w:rsid w:val="002E0395"/>
    <w:rsid w:val="002E0CDB"/>
    <w:rsid w:val="002E1335"/>
    <w:rsid w:val="002E157C"/>
    <w:rsid w:val="002E24DF"/>
    <w:rsid w:val="002E3666"/>
    <w:rsid w:val="002E38FA"/>
    <w:rsid w:val="002E436A"/>
    <w:rsid w:val="002E4927"/>
    <w:rsid w:val="002E5310"/>
    <w:rsid w:val="002E5CD5"/>
    <w:rsid w:val="002E5D2F"/>
    <w:rsid w:val="002E6CBD"/>
    <w:rsid w:val="002E74D8"/>
    <w:rsid w:val="002F0206"/>
    <w:rsid w:val="002F0940"/>
    <w:rsid w:val="002F1469"/>
    <w:rsid w:val="002F1520"/>
    <w:rsid w:val="002F1B28"/>
    <w:rsid w:val="002F1E82"/>
    <w:rsid w:val="002F21E6"/>
    <w:rsid w:val="002F2F0C"/>
    <w:rsid w:val="002F32B8"/>
    <w:rsid w:val="002F5428"/>
    <w:rsid w:val="002F55B2"/>
    <w:rsid w:val="002F6655"/>
    <w:rsid w:val="002F66A4"/>
    <w:rsid w:val="002F6E19"/>
    <w:rsid w:val="002F711A"/>
    <w:rsid w:val="002F7852"/>
    <w:rsid w:val="002F7BF1"/>
    <w:rsid w:val="002F7D01"/>
    <w:rsid w:val="00300A97"/>
    <w:rsid w:val="00301040"/>
    <w:rsid w:val="00301417"/>
    <w:rsid w:val="00301743"/>
    <w:rsid w:val="00301794"/>
    <w:rsid w:val="003017B2"/>
    <w:rsid w:val="00302744"/>
    <w:rsid w:val="00302C7E"/>
    <w:rsid w:val="00302E94"/>
    <w:rsid w:val="00302E97"/>
    <w:rsid w:val="003033EA"/>
    <w:rsid w:val="003034B2"/>
    <w:rsid w:val="00303741"/>
    <w:rsid w:val="00303942"/>
    <w:rsid w:val="003040AD"/>
    <w:rsid w:val="003045B0"/>
    <w:rsid w:val="003050D9"/>
    <w:rsid w:val="0030517F"/>
    <w:rsid w:val="00305660"/>
    <w:rsid w:val="0030598E"/>
    <w:rsid w:val="00305F05"/>
    <w:rsid w:val="00306431"/>
    <w:rsid w:val="00306548"/>
    <w:rsid w:val="0030682D"/>
    <w:rsid w:val="00306AC7"/>
    <w:rsid w:val="0030760C"/>
    <w:rsid w:val="00307795"/>
    <w:rsid w:val="00307AB8"/>
    <w:rsid w:val="0031080A"/>
    <w:rsid w:val="003125B5"/>
    <w:rsid w:val="00312B08"/>
    <w:rsid w:val="00313D7F"/>
    <w:rsid w:val="00313E7A"/>
    <w:rsid w:val="00314EB3"/>
    <w:rsid w:val="00314F25"/>
    <w:rsid w:val="0031588E"/>
    <w:rsid w:val="00315902"/>
    <w:rsid w:val="00315D03"/>
    <w:rsid w:val="003165D2"/>
    <w:rsid w:val="003167CB"/>
    <w:rsid w:val="003168B9"/>
    <w:rsid w:val="00316A3F"/>
    <w:rsid w:val="00316C2F"/>
    <w:rsid w:val="00317166"/>
    <w:rsid w:val="00317241"/>
    <w:rsid w:val="00317944"/>
    <w:rsid w:val="00317A1A"/>
    <w:rsid w:val="00317D26"/>
    <w:rsid w:val="00317E22"/>
    <w:rsid w:val="00320792"/>
    <w:rsid w:val="003207B4"/>
    <w:rsid w:val="00321217"/>
    <w:rsid w:val="00321299"/>
    <w:rsid w:val="003217EA"/>
    <w:rsid w:val="00321862"/>
    <w:rsid w:val="00322449"/>
    <w:rsid w:val="003225F0"/>
    <w:rsid w:val="003231B8"/>
    <w:rsid w:val="00323BF9"/>
    <w:rsid w:val="00324655"/>
    <w:rsid w:val="003247C1"/>
    <w:rsid w:val="00325293"/>
    <w:rsid w:val="00325A2D"/>
    <w:rsid w:val="0032644E"/>
    <w:rsid w:val="00327C35"/>
    <w:rsid w:val="00327F8D"/>
    <w:rsid w:val="003308F2"/>
    <w:rsid w:val="003311E8"/>
    <w:rsid w:val="00331936"/>
    <w:rsid w:val="003328C3"/>
    <w:rsid w:val="0033330F"/>
    <w:rsid w:val="003333F6"/>
    <w:rsid w:val="00334604"/>
    <w:rsid w:val="00334905"/>
    <w:rsid w:val="00335AA5"/>
    <w:rsid w:val="00336BF2"/>
    <w:rsid w:val="00337841"/>
    <w:rsid w:val="00337B98"/>
    <w:rsid w:val="0034034F"/>
    <w:rsid w:val="003410EF"/>
    <w:rsid w:val="00342613"/>
    <w:rsid w:val="00342804"/>
    <w:rsid w:val="003429DD"/>
    <w:rsid w:val="00342ED9"/>
    <w:rsid w:val="003436F9"/>
    <w:rsid w:val="00343A5B"/>
    <w:rsid w:val="00343C05"/>
    <w:rsid w:val="003445A5"/>
    <w:rsid w:val="00345461"/>
    <w:rsid w:val="00345BA5"/>
    <w:rsid w:val="00346388"/>
    <w:rsid w:val="00346719"/>
    <w:rsid w:val="0034691F"/>
    <w:rsid w:val="00347D56"/>
    <w:rsid w:val="00347E41"/>
    <w:rsid w:val="00347F97"/>
    <w:rsid w:val="00350175"/>
    <w:rsid w:val="00350DA3"/>
    <w:rsid w:val="00351055"/>
    <w:rsid w:val="003512C7"/>
    <w:rsid w:val="003513C2"/>
    <w:rsid w:val="00351AF6"/>
    <w:rsid w:val="00351DDF"/>
    <w:rsid w:val="00351E85"/>
    <w:rsid w:val="003522F0"/>
    <w:rsid w:val="003536DD"/>
    <w:rsid w:val="00355EA5"/>
    <w:rsid w:val="003563AE"/>
    <w:rsid w:val="00356656"/>
    <w:rsid w:val="00356CC6"/>
    <w:rsid w:val="00356CD8"/>
    <w:rsid w:val="00356DD7"/>
    <w:rsid w:val="00356E7B"/>
    <w:rsid w:val="00360104"/>
    <w:rsid w:val="00360A0C"/>
    <w:rsid w:val="00360F50"/>
    <w:rsid w:val="00362A1B"/>
    <w:rsid w:val="00363B57"/>
    <w:rsid w:val="00363DB3"/>
    <w:rsid w:val="003646D4"/>
    <w:rsid w:val="00364D60"/>
    <w:rsid w:val="00365DF1"/>
    <w:rsid w:val="003661D5"/>
    <w:rsid w:val="0036624A"/>
    <w:rsid w:val="00366671"/>
    <w:rsid w:val="00367189"/>
    <w:rsid w:val="00367413"/>
    <w:rsid w:val="0037086D"/>
    <w:rsid w:val="00370B30"/>
    <w:rsid w:val="00370B80"/>
    <w:rsid w:val="003710C4"/>
    <w:rsid w:val="00371646"/>
    <w:rsid w:val="00371C3A"/>
    <w:rsid w:val="0037241A"/>
    <w:rsid w:val="003726D1"/>
    <w:rsid w:val="00372A65"/>
    <w:rsid w:val="003735AB"/>
    <w:rsid w:val="003742DF"/>
    <w:rsid w:val="00374A15"/>
    <w:rsid w:val="00374B9C"/>
    <w:rsid w:val="0037564B"/>
    <w:rsid w:val="00376581"/>
    <w:rsid w:val="00376DD1"/>
    <w:rsid w:val="00380084"/>
    <w:rsid w:val="003817C1"/>
    <w:rsid w:val="00382425"/>
    <w:rsid w:val="0038278C"/>
    <w:rsid w:val="00382822"/>
    <w:rsid w:val="00382A61"/>
    <w:rsid w:val="003830EE"/>
    <w:rsid w:val="00383758"/>
    <w:rsid w:val="00383D55"/>
    <w:rsid w:val="00383DAF"/>
    <w:rsid w:val="00386C0C"/>
    <w:rsid w:val="003870EC"/>
    <w:rsid w:val="00387AA2"/>
    <w:rsid w:val="00387E18"/>
    <w:rsid w:val="00390067"/>
    <w:rsid w:val="003907DD"/>
    <w:rsid w:val="00390A81"/>
    <w:rsid w:val="00391358"/>
    <w:rsid w:val="00391784"/>
    <w:rsid w:val="003917BB"/>
    <w:rsid w:val="003918C4"/>
    <w:rsid w:val="00391AB9"/>
    <w:rsid w:val="00391D16"/>
    <w:rsid w:val="00392037"/>
    <w:rsid w:val="00392121"/>
    <w:rsid w:val="00392A95"/>
    <w:rsid w:val="00392EA6"/>
    <w:rsid w:val="003934B8"/>
    <w:rsid w:val="003935AC"/>
    <w:rsid w:val="00394CCE"/>
    <w:rsid w:val="003964BD"/>
    <w:rsid w:val="00396C8A"/>
    <w:rsid w:val="003974D7"/>
    <w:rsid w:val="003979AA"/>
    <w:rsid w:val="003979B0"/>
    <w:rsid w:val="00397D1C"/>
    <w:rsid w:val="003A0415"/>
    <w:rsid w:val="003A06E5"/>
    <w:rsid w:val="003A0B14"/>
    <w:rsid w:val="003A0B43"/>
    <w:rsid w:val="003A1A4A"/>
    <w:rsid w:val="003A4F31"/>
    <w:rsid w:val="003A51D9"/>
    <w:rsid w:val="003A52BD"/>
    <w:rsid w:val="003A5724"/>
    <w:rsid w:val="003A590F"/>
    <w:rsid w:val="003A5A93"/>
    <w:rsid w:val="003A5B96"/>
    <w:rsid w:val="003A5CFF"/>
    <w:rsid w:val="003A6333"/>
    <w:rsid w:val="003A732B"/>
    <w:rsid w:val="003A76F2"/>
    <w:rsid w:val="003A7D0B"/>
    <w:rsid w:val="003B11D2"/>
    <w:rsid w:val="003B1460"/>
    <w:rsid w:val="003B159B"/>
    <w:rsid w:val="003B1825"/>
    <w:rsid w:val="003B2599"/>
    <w:rsid w:val="003B4C07"/>
    <w:rsid w:val="003B51E1"/>
    <w:rsid w:val="003B521B"/>
    <w:rsid w:val="003B5598"/>
    <w:rsid w:val="003B593F"/>
    <w:rsid w:val="003B5C12"/>
    <w:rsid w:val="003B5DBD"/>
    <w:rsid w:val="003B66DF"/>
    <w:rsid w:val="003B6AC0"/>
    <w:rsid w:val="003B6DCD"/>
    <w:rsid w:val="003C0404"/>
    <w:rsid w:val="003C04C9"/>
    <w:rsid w:val="003C0662"/>
    <w:rsid w:val="003C103B"/>
    <w:rsid w:val="003C1229"/>
    <w:rsid w:val="003C12E6"/>
    <w:rsid w:val="003C1409"/>
    <w:rsid w:val="003C1B1E"/>
    <w:rsid w:val="003C1E96"/>
    <w:rsid w:val="003C21CE"/>
    <w:rsid w:val="003C28F3"/>
    <w:rsid w:val="003C3544"/>
    <w:rsid w:val="003C4590"/>
    <w:rsid w:val="003C4B24"/>
    <w:rsid w:val="003C4CC3"/>
    <w:rsid w:val="003C4E53"/>
    <w:rsid w:val="003C55B0"/>
    <w:rsid w:val="003C56F8"/>
    <w:rsid w:val="003C70B6"/>
    <w:rsid w:val="003C7172"/>
    <w:rsid w:val="003C76AE"/>
    <w:rsid w:val="003D02AF"/>
    <w:rsid w:val="003D0523"/>
    <w:rsid w:val="003D07C1"/>
    <w:rsid w:val="003D0F4F"/>
    <w:rsid w:val="003D13E0"/>
    <w:rsid w:val="003D1DAD"/>
    <w:rsid w:val="003D2516"/>
    <w:rsid w:val="003D287D"/>
    <w:rsid w:val="003D2AD3"/>
    <w:rsid w:val="003D2B9D"/>
    <w:rsid w:val="003D2DDE"/>
    <w:rsid w:val="003D3147"/>
    <w:rsid w:val="003D3D4B"/>
    <w:rsid w:val="003D404C"/>
    <w:rsid w:val="003D4B9A"/>
    <w:rsid w:val="003D54C9"/>
    <w:rsid w:val="003D6C93"/>
    <w:rsid w:val="003D7791"/>
    <w:rsid w:val="003E016A"/>
    <w:rsid w:val="003E05BC"/>
    <w:rsid w:val="003E06E4"/>
    <w:rsid w:val="003E1A9D"/>
    <w:rsid w:val="003E1F0C"/>
    <w:rsid w:val="003E2B5C"/>
    <w:rsid w:val="003E2E1B"/>
    <w:rsid w:val="003E3534"/>
    <w:rsid w:val="003E38CA"/>
    <w:rsid w:val="003E4578"/>
    <w:rsid w:val="003E479E"/>
    <w:rsid w:val="003E4B83"/>
    <w:rsid w:val="003E4BCF"/>
    <w:rsid w:val="003E4E22"/>
    <w:rsid w:val="003E5652"/>
    <w:rsid w:val="003E6C2C"/>
    <w:rsid w:val="003F0717"/>
    <w:rsid w:val="003F08AA"/>
    <w:rsid w:val="003F0BB5"/>
    <w:rsid w:val="003F23AC"/>
    <w:rsid w:val="003F2C24"/>
    <w:rsid w:val="003F2F47"/>
    <w:rsid w:val="003F34E8"/>
    <w:rsid w:val="003F393A"/>
    <w:rsid w:val="003F3C20"/>
    <w:rsid w:val="003F4106"/>
    <w:rsid w:val="003F4D29"/>
    <w:rsid w:val="003F4E91"/>
    <w:rsid w:val="003F5135"/>
    <w:rsid w:val="003F565A"/>
    <w:rsid w:val="003F6122"/>
    <w:rsid w:val="003F77CD"/>
    <w:rsid w:val="003F7DDE"/>
    <w:rsid w:val="0040041E"/>
    <w:rsid w:val="00401008"/>
    <w:rsid w:val="00401B1F"/>
    <w:rsid w:val="00401DDF"/>
    <w:rsid w:val="004026C2"/>
    <w:rsid w:val="00402772"/>
    <w:rsid w:val="00402B4E"/>
    <w:rsid w:val="00402CE1"/>
    <w:rsid w:val="00402D5C"/>
    <w:rsid w:val="00402D63"/>
    <w:rsid w:val="004032D0"/>
    <w:rsid w:val="004049A2"/>
    <w:rsid w:val="00404F45"/>
    <w:rsid w:val="0040541D"/>
    <w:rsid w:val="004077BA"/>
    <w:rsid w:val="0041049F"/>
    <w:rsid w:val="004105BA"/>
    <w:rsid w:val="00411278"/>
    <w:rsid w:val="00411782"/>
    <w:rsid w:val="00412369"/>
    <w:rsid w:val="004127D5"/>
    <w:rsid w:val="004139B2"/>
    <w:rsid w:val="00413A08"/>
    <w:rsid w:val="00413FA6"/>
    <w:rsid w:val="0041403E"/>
    <w:rsid w:val="004146C0"/>
    <w:rsid w:val="00414798"/>
    <w:rsid w:val="004149E3"/>
    <w:rsid w:val="00414AD3"/>
    <w:rsid w:val="00414DAD"/>
    <w:rsid w:val="00414F5E"/>
    <w:rsid w:val="0041524B"/>
    <w:rsid w:val="00415C5E"/>
    <w:rsid w:val="0041612C"/>
    <w:rsid w:val="0041797D"/>
    <w:rsid w:val="00420755"/>
    <w:rsid w:val="00420A30"/>
    <w:rsid w:val="00421A6B"/>
    <w:rsid w:val="00421C0E"/>
    <w:rsid w:val="00421D2E"/>
    <w:rsid w:val="00423290"/>
    <w:rsid w:val="00423E93"/>
    <w:rsid w:val="00424738"/>
    <w:rsid w:val="00424914"/>
    <w:rsid w:val="00425713"/>
    <w:rsid w:val="00425771"/>
    <w:rsid w:val="00425780"/>
    <w:rsid w:val="004257DD"/>
    <w:rsid w:val="00425A7C"/>
    <w:rsid w:val="00425BEA"/>
    <w:rsid w:val="00425E73"/>
    <w:rsid w:val="00426055"/>
    <w:rsid w:val="004262E2"/>
    <w:rsid w:val="0042632E"/>
    <w:rsid w:val="0042673A"/>
    <w:rsid w:val="00427071"/>
    <w:rsid w:val="0042776E"/>
    <w:rsid w:val="004317C5"/>
    <w:rsid w:val="0043185F"/>
    <w:rsid w:val="00432387"/>
    <w:rsid w:val="0043337B"/>
    <w:rsid w:val="00433796"/>
    <w:rsid w:val="00433942"/>
    <w:rsid w:val="004339F6"/>
    <w:rsid w:val="00434BC3"/>
    <w:rsid w:val="00435321"/>
    <w:rsid w:val="00435361"/>
    <w:rsid w:val="00435D57"/>
    <w:rsid w:val="00435F7D"/>
    <w:rsid w:val="004369B7"/>
    <w:rsid w:val="00436D3F"/>
    <w:rsid w:val="00437091"/>
    <w:rsid w:val="00437BD1"/>
    <w:rsid w:val="004406D1"/>
    <w:rsid w:val="00441130"/>
    <w:rsid w:val="0044125E"/>
    <w:rsid w:val="00441329"/>
    <w:rsid w:val="00441430"/>
    <w:rsid w:val="004415E4"/>
    <w:rsid w:val="00441CB7"/>
    <w:rsid w:val="00441E92"/>
    <w:rsid w:val="0044223D"/>
    <w:rsid w:val="00442786"/>
    <w:rsid w:val="00443ABE"/>
    <w:rsid w:val="00444028"/>
    <w:rsid w:val="00444046"/>
    <w:rsid w:val="00445547"/>
    <w:rsid w:val="00445935"/>
    <w:rsid w:val="00446051"/>
    <w:rsid w:val="004460F4"/>
    <w:rsid w:val="004462E6"/>
    <w:rsid w:val="004462F8"/>
    <w:rsid w:val="004463BC"/>
    <w:rsid w:val="00447071"/>
    <w:rsid w:val="00447402"/>
    <w:rsid w:val="00451980"/>
    <w:rsid w:val="00451EE2"/>
    <w:rsid w:val="004524F0"/>
    <w:rsid w:val="00453F4B"/>
    <w:rsid w:val="00454BB3"/>
    <w:rsid w:val="00455152"/>
    <w:rsid w:val="004552C6"/>
    <w:rsid w:val="00456709"/>
    <w:rsid w:val="00460008"/>
    <w:rsid w:val="004603F8"/>
    <w:rsid w:val="0046049C"/>
    <w:rsid w:val="004604F3"/>
    <w:rsid w:val="00460699"/>
    <w:rsid w:val="00460A5B"/>
    <w:rsid w:val="00461204"/>
    <w:rsid w:val="00461A00"/>
    <w:rsid w:val="004622A7"/>
    <w:rsid w:val="0046232F"/>
    <w:rsid w:val="00462603"/>
    <w:rsid w:val="004626CB"/>
    <w:rsid w:val="00462927"/>
    <w:rsid w:val="004629DB"/>
    <w:rsid w:val="00462A1E"/>
    <w:rsid w:val="00462FC8"/>
    <w:rsid w:val="004637FA"/>
    <w:rsid w:val="00463A8F"/>
    <w:rsid w:val="00465154"/>
    <w:rsid w:val="004652A9"/>
    <w:rsid w:val="00465453"/>
    <w:rsid w:val="00465692"/>
    <w:rsid w:val="00465F67"/>
    <w:rsid w:val="004660D6"/>
    <w:rsid w:val="00466DC3"/>
    <w:rsid w:val="00467603"/>
    <w:rsid w:val="0046795E"/>
    <w:rsid w:val="00467F11"/>
    <w:rsid w:val="0047047B"/>
    <w:rsid w:val="00470582"/>
    <w:rsid w:val="0047094B"/>
    <w:rsid w:val="00470F31"/>
    <w:rsid w:val="00472786"/>
    <w:rsid w:val="00472EE9"/>
    <w:rsid w:val="004732A7"/>
    <w:rsid w:val="004745BB"/>
    <w:rsid w:val="00474A5C"/>
    <w:rsid w:val="00474D98"/>
    <w:rsid w:val="00475046"/>
    <w:rsid w:val="00475860"/>
    <w:rsid w:val="00475E58"/>
    <w:rsid w:val="004761BD"/>
    <w:rsid w:val="004765F9"/>
    <w:rsid w:val="00476B6A"/>
    <w:rsid w:val="00476BB3"/>
    <w:rsid w:val="00476FF0"/>
    <w:rsid w:val="0047700E"/>
    <w:rsid w:val="004778AD"/>
    <w:rsid w:val="00477EBD"/>
    <w:rsid w:val="00481161"/>
    <w:rsid w:val="004818E5"/>
    <w:rsid w:val="00481A54"/>
    <w:rsid w:val="00481DD2"/>
    <w:rsid w:val="0048207D"/>
    <w:rsid w:val="00482104"/>
    <w:rsid w:val="004822C4"/>
    <w:rsid w:val="00482486"/>
    <w:rsid w:val="00482933"/>
    <w:rsid w:val="00482E7B"/>
    <w:rsid w:val="00483147"/>
    <w:rsid w:val="0048336E"/>
    <w:rsid w:val="004839F8"/>
    <w:rsid w:val="004847CD"/>
    <w:rsid w:val="00484906"/>
    <w:rsid w:val="0048493C"/>
    <w:rsid w:val="00484BAA"/>
    <w:rsid w:val="00484E11"/>
    <w:rsid w:val="00485BC4"/>
    <w:rsid w:val="00485C34"/>
    <w:rsid w:val="004861D1"/>
    <w:rsid w:val="00487A6B"/>
    <w:rsid w:val="0049152B"/>
    <w:rsid w:val="00491F5A"/>
    <w:rsid w:val="004920EE"/>
    <w:rsid w:val="004926D1"/>
    <w:rsid w:val="00492811"/>
    <w:rsid w:val="004935D8"/>
    <w:rsid w:val="004937D6"/>
    <w:rsid w:val="004945EF"/>
    <w:rsid w:val="00494800"/>
    <w:rsid w:val="00494B19"/>
    <w:rsid w:val="0049523D"/>
    <w:rsid w:val="00495C14"/>
    <w:rsid w:val="0049767B"/>
    <w:rsid w:val="004A0FFA"/>
    <w:rsid w:val="004A1039"/>
    <w:rsid w:val="004A1443"/>
    <w:rsid w:val="004A1AF1"/>
    <w:rsid w:val="004A3CE4"/>
    <w:rsid w:val="004A41E4"/>
    <w:rsid w:val="004A45CC"/>
    <w:rsid w:val="004A4BBC"/>
    <w:rsid w:val="004A5B86"/>
    <w:rsid w:val="004A65B9"/>
    <w:rsid w:val="004A66B7"/>
    <w:rsid w:val="004A6F68"/>
    <w:rsid w:val="004A799C"/>
    <w:rsid w:val="004A7CE3"/>
    <w:rsid w:val="004A7D7E"/>
    <w:rsid w:val="004B0165"/>
    <w:rsid w:val="004B02E9"/>
    <w:rsid w:val="004B05AA"/>
    <w:rsid w:val="004B1D27"/>
    <w:rsid w:val="004B1DCF"/>
    <w:rsid w:val="004B1ECB"/>
    <w:rsid w:val="004B2172"/>
    <w:rsid w:val="004B22E5"/>
    <w:rsid w:val="004B31D8"/>
    <w:rsid w:val="004B3F57"/>
    <w:rsid w:val="004B43D1"/>
    <w:rsid w:val="004B55CD"/>
    <w:rsid w:val="004B57BB"/>
    <w:rsid w:val="004B5D10"/>
    <w:rsid w:val="004B6783"/>
    <w:rsid w:val="004B6858"/>
    <w:rsid w:val="004B6B6D"/>
    <w:rsid w:val="004B6BAB"/>
    <w:rsid w:val="004B7AF3"/>
    <w:rsid w:val="004C19E8"/>
    <w:rsid w:val="004C1CA0"/>
    <w:rsid w:val="004C1FFE"/>
    <w:rsid w:val="004C219A"/>
    <w:rsid w:val="004C2909"/>
    <w:rsid w:val="004C2B0F"/>
    <w:rsid w:val="004C3E0B"/>
    <w:rsid w:val="004C41BB"/>
    <w:rsid w:val="004C41E5"/>
    <w:rsid w:val="004C4269"/>
    <w:rsid w:val="004C4727"/>
    <w:rsid w:val="004C48A6"/>
    <w:rsid w:val="004C4E1E"/>
    <w:rsid w:val="004C60A9"/>
    <w:rsid w:val="004C6BA4"/>
    <w:rsid w:val="004C6EC1"/>
    <w:rsid w:val="004C727B"/>
    <w:rsid w:val="004C78CB"/>
    <w:rsid w:val="004C7AA6"/>
    <w:rsid w:val="004D032E"/>
    <w:rsid w:val="004D0557"/>
    <w:rsid w:val="004D0B11"/>
    <w:rsid w:val="004D0F48"/>
    <w:rsid w:val="004D1374"/>
    <w:rsid w:val="004D2E82"/>
    <w:rsid w:val="004D35C4"/>
    <w:rsid w:val="004D39A7"/>
    <w:rsid w:val="004D3C5E"/>
    <w:rsid w:val="004D3D16"/>
    <w:rsid w:val="004D45A7"/>
    <w:rsid w:val="004D4C47"/>
    <w:rsid w:val="004D5F8B"/>
    <w:rsid w:val="004D615B"/>
    <w:rsid w:val="004D61A3"/>
    <w:rsid w:val="004D63E6"/>
    <w:rsid w:val="004D6E41"/>
    <w:rsid w:val="004D730E"/>
    <w:rsid w:val="004D77D8"/>
    <w:rsid w:val="004E08F9"/>
    <w:rsid w:val="004E0DBF"/>
    <w:rsid w:val="004E182F"/>
    <w:rsid w:val="004E2A6B"/>
    <w:rsid w:val="004E3961"/>
    <w:rsid w:val="004E3EEB"/>
    <w:rsid w:val="004E4459"/>
    <w:rsid w:val="004E46CF"/>
    <w:rsid w:val="004E4FD8"/>
    <w:rsid w:val="004E542B"/>
    <w:rsid w:val="004E602B"/>
    <w:rsid w:val="004E645C"/>
    <w:rsid w:val="004E678E"/>
    <w:rsid w:val="004E7116"/>
    <w:rsid w:val="004E7AB2"/>
    <w:rsid w:val="004E7FBC"/>
    <w:rsid w:val="004F12BD"/>
    <w:rsid w:val="004F1AD6"/>
    <w:rsid w:val="004F2D53"/>
    <w:rsid w:val="004F30F7"/>
    <w:rsid w:val="004F3515"/>
    <w:rsid w:val="004F4224"/>
    <w:rsid w:val="004F44C8"/>
    <w:rsid w:val="004F4565"/>
    <w:rsid w:val="004F4746"/>
    <w:rsid w:val="004F4F03"/>
    <w:rsid w:val="004F5AE9"/>
    <w:rsid w:val="004F626B"/>
    <w:rsid w:val="004F65C3"/>
    <w:rsid w:val="004F72F0"/>
    <w:rsid w:val="004F744F"/>
    <w:rsid w:val="004F7582"/>
    <w:rsid w:val="004F7610"/>
    <w:rsid w:val="004F7660"/>
    <w:rsid w:val="004F7C62"/>
    <w:rsid w:val="004F7C7C"/>
    <w:rsid w:val="005011B0"/>
    <w:rsid w:val="005011DE"/>
    <w:rsid w:val="00501A01"/>
    <w:rsid w:val="00501CC3"/>
    <w:rsid w:val="005024DA"/>
    <w:rsid w:val="005029DF"/>
    <w:rsid w:val="00502B29"/>
    <w:rsid w:val="00502D1D"/>
    <w:rsid w:val="00503593"/>
    <w:rsid w:val="005035CA"/>
    <w:rsid w:val="00503637"/>
    <w:rsid w:val="00503717"/>
    <w:rsid w:val="0050398F"/>
    <w:rsid w:val="0050447F"/>
    <w:rsid w:val="0050519B"/>
    <w:rsid w:val="00505A0D"/>
    <w:rsid w:val="00505D42"/>
    <w:rsid w:val="00505DC0"/>
    <w:rsid w:val="00505E67"/>
    <w:rsid w:val="00506BC8"/>
    <w:rsid w:val="00507657"/>
    <w:rsid w:val="0050771E"/>
    <w:rsid w:val="005079DA"/>
    <w:rsid w:val="005103CA"/>
    <w:rsid w:val="00510FEA"/>
    <w:rsid w:val="0051108A"/>
    <w:rsid w:val="0051249F"/>
    <w:rsid w:val="00513540"/>
    <w:rsid w:val="005139EE"/>
    <w:rsid w:val="00513CBD"/>
    <w:rsid w:val="00515219"/>
    <w:rsid w:val="00515371"/>
    <w:rsid w:val="00515569"/>
    <w:rsid w:val="0051591A"/>
    <w:rsid w:val="00515D35"/>
    <w:rsid w:val="00515F7B"/>
    <w:rsid w:val="00516AAE"/>
    <w:rsid w:val="00517A90"/>
    <w:rsid w:val="00517D12"/>
    <w:rsid w:val="0052049E"/>
    <w:rsid w:val="0052158C"/>
    <w:rsid w:val="005218EB"/>
    <w:rsid w:val="00521BEB"/>
    <w:rsid w:val="00521E92"/>
    <w:rsid w:val="0052262D"/>
    <w:rsid w:val="00522DF4"/>
    <w:rsid w:val="0052301A"/>
    <w:rsid w:val="005235DC"/>
    <w:rsid w:val="00523C55"/>
    <w:rsid w:val="00524460"/>
    <w:rsid w:val="005246FF"/>
    <w:rsid w:val="005257F9"/>
    <w:rsid w:val="00525BF3"/>
    <w:rsid w:val="00525E0D"/>
    <w:rsid w:val="00526508"/>
    <w:rsid w:val="0052652B"/>
    <w:rsid w:val="00526E1F"/>
    <w:rsid w:val="00527151"/>
    <w:rsid w:val="00527C17"/>
    <w:rsid w:val="00530136"/>
    <w:rsid w:val="00530A94"/>
    <w:rsid w:val="00531151"/>
    <w:rsid w:val="00531EDB"/>
    <w:rsid w:val="0053248F"/>
    <w:rsid w:val="00532A20"/>
    <w:rsid w:val="00532D29"/>
    <w:rsid w:val="00535274"/>
    <w:rsid w:val="0053569E"/>
    <w:rsid w:val="00536882"/>
    <w:rsid w:val="00537241"/>
    <w:rsid w:val="0053782D"/>
    <w:rsid w:val="00537982"/>
    <w:rsid w:val="00540517"/>
    <w:rsid w:val="005414F5"/>
    <w:rsid w:val="00543701"/>
    <w:rsid w:val="0054473C"/>
    <w:rsid w:val="00544F6A"/>
    <w:rsid w:val="005457BF"/>
    <w:rsid w:val="00546435"/>
    <w:rsid w:val="00546758"/>
    <w:rsid w:val="005472F9"/>
    <w:rsid w:val="00547CE2"/>
    <w:rsid w:val="00547E67"/>
    <w:rsid w:val="00550852"/>
    <w:rsid w:val="00550861"/>
    <w:rsid w:val="00550888"/>
    <w:rsid w:val="00550E1D"/>
    <w:rsid w:val="00550FA4"/>
    <w:rsid w:val="00551003"/>
    <w:rsid w:val="0055155C"/>
    <w:rsid w:val="00551AC0"/>
    <w:rsid w:val="00552C5D"/>
    <w:rsid w:val="00552CBD"/>
    <w:rsid w:val="00552ED1"/>
    <w:rsid w:val="00552F44"/>
    <w:rsid w:val="00552FCB"/>
    <w:rsid w:val="005542A7"/>
    <w:rsid w:val="0055451D"/>
    <w:rsid w:val="005546CF"/>
    <w:rsid w:val="00554833"/>
    <w:rsid w:val="00555093"/>
    <w:rsid w:val="0055638E"/>
    <w:rsid w:val="00557173"/>
    <w:rsid w:val="005575BD"/>
    <w:rsid w:val="005576A5"/>
    <w:rsid w:val="00557DF6"/>
    <w:rsid w:val="00560BC0"/>
    <w:rsid w:val="00561B10"/>
    <w:rsid w:val="00561B72"/>
    <w:rsid w:val="005623E4"/>
    <w:rsid w:val="00562FAB"/>
    <w:rsid w:val="0056366E"/>
    <w:rsid w:val="00564C81"/>
    <w:rsid w:val="00564DB9"/>
    <w:rsid w:val="00565A05"/>
    <w:rsid w:val="00565AC0"/>
    <w:rsid w:val="00565C30"/>
    <w:rsid w:val="005665A5"/>
    <w:rsid w:val="00566639"/>
    <w:rsid w:val="005670B6"/>
    <w:rsid w:val="005701F4"/>
    <w:rsid w:val="00570897"/>
    <w:rsid w:val="00571C68"/>
    <w:rsid w:val="00571DE0"/>
    <w:rsid w:val="005729A9"/>
    <w:rsid w:val="00572D48"/>
    <w:rsid w:val="005732E9"/>
    <w:rsid w:val="005734AD"/>
    <w:rsid w:val="0057366F"/>
    <w:rsid w:val="00573ADB"/>
    <w:rsid w:val="005757D7"/>
    <w:rsid w:val="00576658"/>
    <w:rsid w:val="00576C6D"/>
    <w:rsid w:val="005770BF"/>
    <w:rsid w:val="00577433"/>
    <w:rsid w:val="00577AE3"/>
    <w:rsid w:val="00577BD3"/>
    <w:rsid w:val="00577E70"/>
    <w:rsid w:val="00580102"/>
    <w:rsid w:val="005813B4"/>
    <w:rsid w:val="00581D1B"/>
    <w:rsid w:val="00584730"/>
    <w:rsid w:val="005855CC"/>
    <w:rsid w:val="00585BAC"/>
    <w:rsid w:val="005861AB"/>
    <w:rsid w:val="00586694"/>
    <w:rsid w:val="00586AE6"/>
    <w:rsid w:val="00586EB6"/>
    <w:rsid w:val="005872D4"/>
    <w:rsid w:val="00587576"/>
    <w:rsid w:val="00587CE5"/>
    <w:rsid w:val="0059045B"/>
    <w:rsid w:val="005912B2"/>
    <w:rsid w:val="00591C6B"/>
    <w:rsid w:val="00591D1A"/>
    <w:rsid w:val="0059225B"/>
    <w:rsid w:val="00592284"/>
    <w:rsid w:val="00592311"/>
    <w:rsid w:val="00592C1B"/>
    <w:rsid w:val="00592FF7"/>
    <w:rsid w:val="0059372A"/>
    <w:rsid w:val="00593DE5"/>
    <w:rsid w:val="00593FA7"/>
    <w:rsid w:val="00594500"/>
    <w:rsid w:val="005946F6"/>
    <w:rsid w:val="00594EBE"/>
    <w:rsid w:val="00595113"/>
    <w:rsid w:val="0059544A"/>
    <w:rsid w:val="0059561A"/>
    <w:rsid w:val="00596503"/>
    <w:rsid w:val="00596864"/>
    <w:rsid w:val="005968D2"/>
    <w:rsid w:val="00597B5D"/>
    <w:rsid w:val="005A0142"/>
    <w:rsid w:val="005A06DD"/>
    <w:rsid w:val="005A0C24"/>
    <w:rsid w:val="005A196D"/>
    <w:rsid w:val="005A1C06"/>
    <w:rsid w:val="005A1D24"/>
    <w:rsid w:val="005A2036"/>
    <w:rsid w:val="005A2066"/>
    <w:rsid w:val="005A2432"/>
    <w:rsid w:val="005A2E34"/>
    <w:rsid w:val="005A30D5"/>
    <w:rsid w:val="005A3230"/>
    <w:rsid w:val="005A3935"/>
    <w:rsid w:val="005A3C18"/>
    <w:rsid w:val="005A3C7E"/>
    <w:rsid w:val="005A499D"/>
    <w:rsid w:val="005A521D"/>
    <w:rsid w:val="005A691C"/>
    <w:rsid w:val="005A6C1B"/>
    <w:rsid w:val="005A73CC"/>
    <w:rsid w:val="005A7D72"/>
    <w:rsid w:val="005A7E0E"/>
    <w:rsid w:val="005B124F"/>
    <w:rsid w:val="005B14D8"/>
    <w:rsid w:val="005B15DB"/>
    <w:rsid w:val="005B18A4"/>
    <w:rsid w:val="005B195C"/>
    <w:rsid w:val="005B1D05"/>
    <w:rsid w:val="005B25EC"/>
    <w:rsid w:val="005B2EE5"/>
    <w:rsid w:val="005B3447"/>
    <w:rsid w:val="005B367E"/>
    <w:rsid w:val="005B4ECF"/>
    <w:rsid w:val="005B5451"/>
    <w:rsid w:val="005B5592"/>
    <w:rsid w:val="005B5B84"/>
    <w:rsid w:val="005B5FA3"/>
    <w:rsid w:val="005B6273"/>
    <w:rsid w:val="005B6299"/>
    <w:rsid w:val="005B6350"/>
    <w:rsid w:val="005B64C2"/>
    <w:rsid w:val="005B6C04"/>
    <w:rsid w:val="005B6ED6"/>
    <w:rsid w:val="005B7A1B"/>
    <w:rsid w:val="005C0167"/>
    <w:rsid w:val="005C02E8"/>
    <w:rsid w:val="005C110A"/>
    <w:rsid w:val="005C2025"/>
    <w:rsid w:val="005C2555"/>
    <w:rsid w:val="005C2DF7"/>
    <w:rsid w:val="005C305C"/>
    <w:rsid w:val="005C345D"/>
    <w:rsid w:val="005C3601"/>
    <w:rsid w:val="005C450E"/>
    <w:rsid w:val="005C5985"/>
    <w:rsid w:val="005C6263"/>
    <w:rsid w:val="005C71DD"/>
    <w:rsid w:val="005C7932"/>
    <w:rsid w:val="005C7C00"/>
    <w:rsid w:val="005C7F1D"/>
    <w:rsid w:val="005D08F2"/>
    <w:rsid w:val="005D1212"/>
    <w:rsid w:val="005D13AC"/>
    <w:rsid w:val="005D1D29"/>
    <w:rsid w:val="005D2B14"/>
    <w:rsid w:val="005D2ED9"/>
    <w:rsid w:val="005D33BA"/>
    <w:rsid w:val="005D3B91"/>
    <w:rsid w:val="005D3D45"/>
    <w:rsid w:val="005D3FCD"/>
    <w:rsid w:val="005D4737"/>
    <w:rsid w:val="005D4AC6"/>
    <w:rsid w:val="005D5228"/>
    <w:rsid w:val="005D5612"/>
    <w:rsid w:val="005D606A"/>
    <w:rsid w:val="005D7B16"/>
    <w:rsid w:val="005E022D"/>
    <w:rsid w:val="005E0304"/>
    <w:rsid w:val="005E0528"/>
    <w:rsid w:val="005E0822"/>
    <w:rsid w:val="005E0E0D"/>
    <w:rsid w:val="005E0F31"/>
    <w:rsid w:val="005E10FE"/>
    <w:rsid w:val="005E114A"/>
    <w:rsid w:val="005E16B6"/>
    <w:rsid w:val="005E1720"/>
    <w:rsid w:val="005E2096"/>
    <w:rsid w:val="005E229E"/>
    <w:rsid w:val="005E22BD"/>
    <w:rsid w:val="005E25B4"/>
    <w:rsid w:val="005E3719"/>
    <w:rsid w:val="005E384E"/>
    <w:rsid w:val="005E38C3"/>
    <w:rsid w:val="005E411D"/>
    <w:rsid w:val="005E414E"/>
    <w:rsid w:val="005E4D9E"/>
    <w:rsid w:val="005E4F23"/>
    <w:rsid w:val="005E4FCA"/>
    <w:rsid w:val="005E5609"/>
    <w:rsid w:val="005E57FC"/>
    <w:rsid w:val="005E61D7"/>
    <w:rsid w:val="005E6588"/>
    <w:rsid w:val="005E6804"/>
    <w:rsid w:val="005E6827"/>
    <w:rsid w:val="005E6B21"/>
    <w:rsid w:val="005E6FF5"/>
    <w:rsid w:val="005E706C"/>
    <w:rsid w:val="005E74E9"/>
    <w:rsid w:val="005F0A1B"/>
    <w:rsid w:val="005F283B"/>
    <w:rsid w:val="005F2D83"/>
    <w:rsid w:val="005F3290"/>
    <w:rsid w:val="005F36BA"/>
    <w:rsid w:val="005F5E87"/>
    <w:rsid w:val="005F6318"/>
    <w:rsid w:val="005F72B5"/>
    <w:rsid w:val="005F75A1"/>
    <w:rsid w:val="006000DE"/>
    <w:rsid w:val="0060044D"/>
    <w:rsid w:val="0060070D"/>
    <w:rsid w:val="00600C64"/>
    <w:rsid w:val="00601632"/>
    <w:rsid w:val="00602BB7"/>
    <w:rsid w:val="0060350B"/>
    <w:rsid w:val="00604B73"/>
    <w:rsid w:val="00605891"/>
    <w:rsid w:val="00605C0E"/>
    <w:rsid w:val="00605C23"/>
    <w:rsid w:val="00606792"/>
    <w:rsid w:val="00606F6B"/>
    <w:rsid w:val="00607189"/>
    <w:rsid w:val="0060784D"/>
    <w:rsid w:val="006108A9"/>
    <w:rsid w:val="006110A9"/>
    <w:rsid w:val="0061148B"/>
    <w:rsid w:val="00611806"/>
    <w:rsid w:val="00611868"/>
    <w:rsid w:val="00611C7A"/>
    <w:rsid w:val="00612780"/>
    <w:rsid w:val="0061289E"/>
    <w:rsid w:val="00612D12"/>
    <w:rsid w:val="006131BC"/>
    <w:rsid w:val="006136BE"/>
    <w:rsid w:val="0061410D"/>
    <w:rsid w:val="00614395"/>
    <w:rsid w:val="00614527"/>
    <w:rsid w:val="00615973"/>
    <w:rsid w:val="0061634E"/>
    <w:rsid w:val="006175BF"/>
    <w:rsid w:val="00617939"/>
    <w:rsid w:val="006201F5"/>
    <w:rsid w:val="0062088C"/>
    <w:rsid w:val="006213B8"/>
    <w:rsid w:val="006215A4"/>
    <w:rsid w:val="006217D9"/>
    <w:rsid w:val="00621996"/>
    <w:rsid w:val="0062328E"/>
    <w:rsid w:val="00623435"/>
    <w:rsid w:val="00625735"/>
    <w:rsid w:val="00625DDA"/>
    <w:rsid w:val="00626647"/>
    <w:rsid w:val="00626A30"/>
    <w:rsid w:val="00626B34"/>
    <w:rsid w:val="00626CD5"/>
    <w:rsid w:val="00627FE3"/>
    <w:rsid w:val="0063091A"/>
    <w:rsid w:val="00630DA0"/>
    <w:rsid w:val="00631308"/>
    <w:rsid w:val="00632A31"/>
    <w:rsid w:val="006333FE"/>
    <w:rsid w:val="00633AFF"/>
    <w:rsid w:val="00634342"/>
    <w:rsid w:val="00634349"/>
    <w:rsid w:val="0063500B"/>
    <w:rsid w:val="006353D2"/>
    <w:rsid w:val="00636071"/>
    <w:rsid w:val="00636784"/>
    <w:rsid w:val="006367DC"/>
    <w:rsid w:val="0063705F"/>
    <w:rsid w:val="00637E50"/>
    <w:rsid w:val="00640441"/>
    <w:rsid w:val="00641768"/>
    <w:rsid w:val="006417AA"/>
    <w:rsid w:val="00642159"/>
    <w:rsid w:val="00642DDA"/>
    <w:rsid w:val="006432B0"/>
    <w:rsid w:val="006437F7"/>
    <w:rsid w:val="00643B50"/>
    <w:rsid w:val="00643BC2"/>
    <w:rsid w:val="00643E72"/>
    <w:rsid w:val="006444C8"/>
    <w:rsid w:val="006445A3"/>
    <w:rsid w:val="00644FB9"/>
    <w:rsid w:val="00645772"/>
    <w:rsid w:val="00645FD6"/>
    <w:rsid w:val="006465D4"/>
    <w:rsid w:val="00646D41"/>
    <w:rsid w:val="006472BF"/>
    <w:rsid w:val="00647817"/>
    <w:rsid w:val="00647C91"/>
    <w:rsid w:val="00650475"/>
    <w:rsid w:val="00650523"/>
    <w:rsid w:val="006509E4"/>
    <w:rsid w:val="00650D14"/>
    <w:rsid w:val="00651271"/>
    <w:rsid w:val="0065145C"/>
    <w:rsid w:val="00652CE6"/>
    <w:rsid w:val="006541E2"/>
    <w:rsid w:val="006549BB"/>
    <w:rsid w:val="00654B9D"/>
    <w:rsid w:val="0065528D"/>
    <w:rsid w:val="00655320"/>
    <w:rsid w:val="006554AA"/>
    <w:rsid w:val="00655DA6"/>
    <w:rsid w:val="006562FF"/>
    <w:rsid w:val="006567A4"/>
    <w:rsid w:val="00657278"/>
    <w:rsid w:val="0065740D"/>
    <w:rsid w:val="00660A93"/>
    <w:rsid w:val="0066100E"/>
    <w:rsid w:val="00661052"/>
    <w:rsid w:val="0066129D"/>
    <w:rsid w:val="006613BA"/>
    <w:rsid w:val="006614DD"/>
    <w:rsid w:val="00662333"/>
    <w:rsid w:val="00662790"/>
    <w:rsid w:val="006636DF"/>
    <w:rsid w:val="00663B49"/>
    <w:rsid w:val="00664688"/>
    <w:rsid w:val="00664F6E"/>
    <w:rsid w:val="006652A5"/>
    <w:rsid w:val="0066584B"/>
    <w:rsid w:val="00665DF4"/>
    <w:rsid w:val="00665F6E"/>
    <w:rsid w:val="0066666E"/>
    <w:rsid w:val="0066689B"/>
    <w:rsid w:val="00666A71"/>
    <w:rsid w:val="00666AE1"/>
    <w:rsid w:val="006672E8"/>
    <w:rsid w:val="006673BA"/>
    <w:rsid w:val="006676C3"/>
    <w:rsid w:val="00667D06"/>
    <w:rsid w:val="006700FE"/>
    <w:rsid w:val="006702C9"/>
    <w:rsid w:val="00671BD9"/>
    <w:rsid w:val="00672AC2"/>
    <w:rsid w:val="00672B90"/>
    <w:rsid w:val="006736AB"/>
    <w:rsid w:val="006743C0"/>
    <w:rsid w:val="00674EB0"/>
    <w:rsid w:val="006756D2"/>
    <w:rsid w:val="006809B2"/>
    <w:rsid w:val="00680B14"/>
    <w:rsid w:val="00680C81"/>
    <w:rsid w:val="00680C88"/>
    <w:rsid w:val="006819C3"/>
    <w:rsid w:val="00681D2C"/>
    <w:rsid w:val="0068221E"/>
    <w:rsid w:val="006826CD"/>
    <w:rsid w:val="00682CB4"/>
    <w:rsid w:val="006830F2"/>
    <w:rsid w:val="006836F1"/>
    <w:rsid w:val="00683B96"/>
    <w:rsid w:val="00684ACB"/>
    <w:rsid w:val="00684F33"/>
    <w:rsid w:val="00685610"/>
    <w:rsid w:val="00686151"/>
    <w:rsid w:val="00686DC3"/>
    <w:rsid w:val="006875BE"/>
    <w:rsid w:val="00687F8B"/>
    <w:rsid w:val="00687FFC"/>
    <w:rsid w:val="006908AE"/>
    <w:rsid w:val="00690C97"/>
    <w:rsid w:val="006927EF"/>
    <w:rsid w:val="00692B0A"/>
    <w:rsid w:val="00692CD0"/>
    <w:rsid w:val="00693327"/>
    <w:rsid w:val="00693702"/>
    <w:rsid w:val="00693B5B"/>
    <w:rsid w:val="006943EC"/>
    <w:rsid w:val="006945B2"/>
    <w:rsid w:val="00695AFF"/>
    <w:rsid w:val="00695D3A"/>
    <w:rsid w:val="00695E42"/>
    <w:rsid w:val="0069673C"/>
    <w:rsid w:val="006976FC"/>
    <w:rsid w:val="0069781B"/>
    <w:rsid w:val="00697887"/>
    <w:rsid w:val="006A00DC"/>
    <w:rsid w:val="006A11B2"/>
    <w:rsid w:val="006A157A"/>
    <w:rsid w:val="006A1726"/>
    <w:rsid w:val="006A17EC"/>
    <w:rsid w:val="006A1B0B"/>
    <w:rsid w:val="006A21A6"/>
    <w:rsid w:val="006A2B15"/>
    <w:rsid w:val="006A370A"/>
    <w:rsid w:val="006A37FF"/>
    <w:rsid w:val="006A3EEA"/>
    <w:rsid w:val="006A47EF"/>
    <w:rsid w:val="006A5575"/>
    <w:rsid w:val="006A5CF8"/>
    <w:rsid w:val="006A6505"/>
    <w:rsid w:val="006A6B1F"/>
    <w:rsid w:val="006A6B5E"/>
    <w:rsid w:val="006A6BFE"/>
    <w:rsid w:val="006B02C2"/>
    <w:rsid w:val="006B0554"/>
    <w:rsid w:val="006B061F"/>
    <w:rsid w:val="006B06A5"/>
    <w:rsid w:val="006B07F6"/>
    <w:rsid w:val="006B0F2D"/>
    <w:rsid w:val="006B2B29"/>
    <w:rsid w:val="006B2B32"/>
    <w:rsid w:val="006B2E9A"/>
    <w:rsid w:val="006B2FCC"/>
    <w:rsid w:val="006B3616"/>
    <w:rsid w:val="006B39D5"/>
    <w:rsid w:val="006B43AC"/>
    <w:rsid w:val="006B5081"/>
    <w:rsid w:val="006B5CA7"/>
    <w:rsid w:val="006B60A6"/>
    <w:rsid w:val="006B653B"/>
    <w:rsid w:val="006B6B8A"/>
    <w:rsid w:val="006B7787"/>
    <w:rsid w:val="006B7FEA"/>
    <w:rsid w:val="006C02D2"/>
    <w:rsid w:val="006C0531"/>
    <w:rsid w:val="006C1569"/>
    <w:rsid w:val="006C1975"/>
    <w:rsid w:val="006C1BAB"/>
    <w:rsid w:val="006C2289"/>
    <w:rsid w:val="006C2DB3"/>
    <w:rsid w:val="006C2EAE"/>
    <w:rsid w:val="006C31A8"/>
    <w:rsid w:val="006C32A0"/>
    <w:rsid w:val="006C4628"/>
    <w:rsid w:val="006C4D75"/>
    <w:rsid w:val="006C51F9"/>
    <w:rsid w:val="006C572B"/>
    <w:rsid w:val="006C6049"/>
    <w:rsid w:val="006C69B7"/>
    <w:rsid w:val="006C7734"/>
    <w:rsid w:val="006D0729"/>
    <w:rsid w:val="006D2113"/>
    <w:rsid w:val="006D3175"/>
    <w:rsid w:val="006D3B02"/>
    <w:rsid w:val="006D3EF2"/>
    <w:rsid w:val="006D4DC9"/>
    <w:rsid w:val="006D507E"/>
    <w:rsid w:val="006D546B"/>
    <w:rsid w:val="006D5B89"/>
    <w:rsid w:val="006D6A49"/>
    <w:rsid w:val="006D6E99"/>
    <w:rsid w:val="006D74FD"/>
    <w:rsid w:val="006D7FF9"/>
    <w:rsid w:val="006E08C3"/>
    <w:rsid w:val="006E0C12"/>
    <w:rsid w:val="006E0DB4"/>
    <w:rsid w:val="006E0F41"/>
    <w:rsid w:val="006E177E"/>
    <w:rsid w:val="006E18E5"/>
    <w:rsid w:val="006E1B03"/>
    <w:rsid w:val="006E29CB"/>
    <w:rsid w:val="006E3560"/>
    <w:rsid w:val="006E3614"/>
    <w:rsid w:val="006E376E"/>
    <w:rsid w:val="006E46C6"/>
    <w:rsid w:val="006E53D0"/>
    <w:rsid w:val="006E55C4"/>
    <w:rsid w:val="006E60AD"/>
    <w:rsid w:val="006E6C57"/>
    <w:rsid w:val="006E7943"/>
    <w:rsid w:val="006E7B5E"/>
    <w:rsid w:val="006F0637"/>
    <w:rsid w:val="006F14CA"/>
    <w:rsid w:val="006F2514"/>
    <w:rsid w:val="006F265A"/>
    <w:rsid w:val="006F3482"/>
    <w:rsid w:val="006F37DD"/>
    <w:rsid w:val="006F3809"/>
    <w:rsid w:val="006F4393"/>
    <w:rsid w:val="006F4B10"/>
    <w:rsid w:val="006F5355"/>
    <w:rsid w:val="006F5A3E"/>
    <w:rsid w:val="006F60ED"/>
    <w:rsid w:val="006F6764"/>
    <w:rsid w:val="006F6A38"/>
    <w:rsid w:val="006F6C20"/>
    <w:rsid w:val="006F6D89"/>
    <w:rsid w:val="006F6E41"/>
    <w:rsid w:val="006F70EB"/>
    <w:rsid w:val="006F7392"/>
    <w:rsid w:val="006F77F4"/>
    <w:rsid w:val="006F7A14"/>
    <w:rsid w:val="006F7AAB"/>
    <w:rsid w:val="006F7BE1"/>
    <w:rsid w:val="006F7D7A"/>
    <w:rsid w:val="007006CA"/>
    <w:rsid w:val="00700F73"/>
    <w:rsid w:val="0070126C"/>
    <w:rsid w:val="00701832"/>
    <w:rsid w:val="00701CE3"/>
    <w:rsid w:val="007027A3"/>
    <w:rsid w:val="00702A69"/>
    <w:rsid w:val="00702F07"/>
    <w:rsid w:val="00703409"/>
    <w:rsid w:val="00703903"/>
    <w:rsid w:val="00703DFE"/>
    <w:rsid w:val="00704168"/>
    <w:rsid w:val="00704FAF"/>
    <w:rsid w:val="00705499"/>
    <w:rsid w:val="0070586F"/>
    <w:rsid w:val="0070621A"/>
    <w:rsid w:val="00706879"/>
    <w:rsid w:val="0070699C"/>
    <w:rsid w:val="00706B28"/>
    <w:rsid w:val="0070737D"/>
    <w:rsid w:val="007077A7"/>
    <w:rsid w:val="00707B43"/>
    <w:rsid w:val="00707BAE"/>
    <w:rsid w:val="00710485"/>
    <w:rsid w:val="007104B2"/>
    <w:rsid w:val="007107BB"/>
    <w:rsid w:val="00712406"/>
    <w:rsid w:val="007126ED"/>
    <w:rsid w:val="0071277A"/>
    <w:rsid w:val="00712810"/>
    <w:rsid w:val="00713119"/>
    <w:rsid w:val="00713996"/>
    <w:rsid w:val="00714C3D"/>
    <w:rsid w:val="00714F64"/>
    <w:rsid w:val="007153B7"/>
    <w:rsid w:val="00716E65"/>
    <w:rsid w:val="00716F13"/>
    <w:rsid w:val="00716FF1"/>
    <w:rsid w:val="0071732E"/>
    <w:rsid w:val="00717980"/>
    <w:rsid w:val="00717EAE"/>
    <w:rsid w:val="007208DE"/>
    <w:rsid w:val="007209B1"/>
    <w:rsid w:val="00721A4F"/>
    <w:rsid w:val="00723517"/>
    <w:rsid w:val="0072398C"/>
    <w:rsid w:val="00723B77"/>
    <w:rsid w:val="007246CF"/>
    <w:rsid w:val="00724E45"/>
    <w:rsid w:val="00725153"/>
    <w:rsid w:val="007253A9"/>
    <w:rsid w:val="0072560C"/>
    <w:rsid w:val="00725F79"/>
    <w:rsid w:val="00726367"/>
    <w:rsid w:val="00726C82"/>
    <w:rsid w:val="00726DFB"/>
    <w:rsid w:val="00727CA6"/>
    <w:rsid w:val="00727DB0"/>
    <w:rsid w:val="0073034B"/>
    <w:rsid w:val="00730384"/>
    <w:rsid w:val="00730614"/>
    <w:rsid w:val="0073132E"/>
    <w:rsid w:val="0073139D"/>
    <w:rsid w:val="00731499"/>
    <w:rsid w:val="00731809"/>
    <w:rsid w:val="00732BE1"/>
    <w:rsid w:val="00734F1B"/>
    <w:rsid w:val="0073511D"/>
    <w:rsid w:val="00735AF9"/>
    <w:rsid w:val="00735CB0"/>
    <w:rsid w:val="007363F0"/>
    <w:rsid w:val="00736993"/>
    <w:rsid w:val="00737425"/>
    <w:rsid w:val="007376BD"/>
    <w:rsid w:val="00737B7E"/>
    <w:rsid w:val="00737C57"/>
    <w:rsid w:val="00737D3D"/>
    <w:rsid w:val="007408AA"/>
    <w:rsid w:val="00740EB1"/>
    <w:rsid w:val="00741819"/>
    <w:rsid w:val="00742D9B"/>
    <w:rsid w:val="007431B1"/>
    <w:rsid w:val="00743A6A"/>
    <w:rsid w:val="007440EC"/>
    <w:rsid w:val="00744C96"/>
    <w:rsid w:val="007459BC"/>
    <w:rsid w:val="00745C90"/>
    <w:rsid w:val="00747A90"/>
    <w:rsid w:val="00747EAF"/>
    <w:rsid w:val="00750743"/>
    <w:rsid w:val="00750840"/>
    <w:rsid w:val="00751501"/>
    <w:rsid w:val="00751C5F"/>
    <w:rsid w:val="00752635"/>
    <w:rsid w:val="0075283D"/>
    <w:rsid w:val="00752865"/>
    <w:rsid w:val="00753F48"/>
    <w:rsid w:val="0075417F"/>
    <w:rsid w:val="00754F59"/>
    <w:rsid w:val="0075531B"/>
    <w:rsid w:val="007561A3"/>
    <w:rsid w:val="00756274"/>
    <w:rsid w:val="0075632D"/>
    <w:rsid w:val="0075747B"/>
    <w:rsid w:val="00757B6B"/>
    <w:rsid w:val="00761E48"/>
    <w:rsid w:val="00764715"/>
    <w:rsid w:val="007653CE"/>
    <w:rsid w:val="007654B4"/>
    <w:rsid w:val="00765682"/>
    <w:rsid w:val="007656BF"/>
    <w:rsid w:val="0076589B"/>
    <w:rsid w:val="00765CC7"/>
    <w:rsid w:val="00765E7A"/>
    <w:rsid w:val="00766045"/>
    <w:rsid w:val="0076617A"/>
    <w:rsid w:val="007663F8"/>
    <w:rsid w:val="007664E4"/>
    <w:rsid w:val="00766E74"/>
    <w:rsid w:val="007676A9"/>
    <w:rsid w:val="00767856"/>
    <w:rsid w:val="00767A79"/>
    <w:rsid w:val="00767C0B"/>
    <w:rsid w:val="00767EBF"/>
    <w:rsid w:val="00770346"/>
    <w:rsid w:val="00770ED1"/>
    <w:rsid w:val="007716B8"/>
    <w:rsid w:val="007717A8"/>
    <w:rsid w:val="00771A38"/>
    <w:rsid w:val="00771FA2"/>
    <w:rsid w:val="00772695"/>
    <w:rsid w:val="0077361A"/>
    <w:rsid w:val="00773E8B"/>
    <w:rsid w:val="00774384"/>
    <w:rsid w:val="007747A1"/>
    <w:rsid w:val="00774FA2"/>
    <w:rsid w:val="00775501"/>
    <w:rsid w:val="00776512"/>
    <w:rsid w:val="007766BC"/>
    <w:rsid w:val="00776A48"/>
    <w:rsid w:val="00776B2A"/>
    <w:rsid w:val="0077713F"/>
    <w:rsid w:val="0077792C"/>
    <w:rsid w:val="00777BAC"/>
    <w:rsid w:val="007802EC"/>
    <w:rsid w:val="00782C9F"/>
    <w:rsid w:val="007835BB"/>
    <w:rsid w:val="007841F2"/>
    <w:rsid w:val="007856AF"/>
    <w:rsid w:val="00786B1A"/>
    <w:rsid w:val="00786F41"/>
    <w:rsid w:val="007877F6"/>
    <w:rsid w:val="007878B0"/>
    <w:rsid w:val="00790390"/>
    <w:rsid w:val="007909B0"/>
    <w:rsid w:val="00790D3B"/>
    <w:rsid w:val="00792487"/>
    <w:rsid w:val="00792603"/>
    <w:rsid w:val="00792814"/>
    <w:rsid w:val="00792F1E"/>
    <w:rsid w:val="007932BB"/>
    <w:rsid w:val="00793364"/>
    <w:rsid w:val="007936E8"/>
    <w:rsid w:val="00794820"/>
    <w:rsid w:val="007948F3"/>
    <w:rsid w:val="00794BBA"/>
    <w:rsid w:val="007957D8"/>
    <w:rsid w:val="007963A7"/>
    <w:rsid w:val="00797188"/>
    <w:rsid w:val="00797AD7"/>
    <w:rsid w:val="00797B66"/>
    <w:rsid w:val="007A028A"/>
    <w:rsid w:val="007A1487"/>
    <w:rsid w:val="007A1703"/>
    <w:rsid w:val="007A1C87"/>
    <w:rsid w:val="007A1DE9"/>
    <w:rsid w:val="007A207B"/>
    <w:rsid w:val="007A2ABA"/>
    <w:rsid w:val="007A2EDC"/>
    <w:rsid w:val="007A301B"/>
    <w:rsid w:val="007A36EE"/>
    <w:rsid w:val="007A3B84"/>
    <w:rsid w:val="007A3D04"/>
    <w:rsid w:val="007A41EB"/>
    <w:rsid w:val="007A44A2"/>
    <w:rsid w:val="007A475A"/>
    <w:rsid w:val="007A47B1"/>
    <w:rsid w:val="007A56E9"/>
    <w:rsid w:val="007A64A8"/>
    <w:rsid w:val="007A6EC0"/>
    <w:rsid w:val="007A7865"/>
    <w:rsid w:val="007B09B7"/>
    <w:rsid w:val="007B0A5E"/>
    <w:rsid w:val="007B0C8C"/>
    <w:rsid w:val="007B13B8"/>
    <w:rsid w:val="007B13BD"/>
    <w:rsid w:val="007B24EA"/>
    <w:rsid w:val="007B259A"/>
    <w:rsid w:val="007B2B14"/>
    <w:rsid w:val="007B333B"/>
    <w:rsid w:val="007B46C7"/>
    <w:rsid w:val="007B472F"/>
    <w:rsid w:val="007B4CFE"/>
    <w:rsid w:val="007B4E6E"/>
    <w:rsid w:val="007B4F4D"/>
    <w:rsid w:val="007B5073"/>
    <w:rsid w:val="007B5268"/>
    <w:rsid w:val="007B56B8"/>
    <w:rsid w:val="007B58A1"/>
    <w:rsid w:val="007B5DB7"/>
    <w:rsid w:val="007B6987"/>
    <w:rsid w:val="007B6DBD"/>
    <w:rsid w:val="007B6F13"/>
    <w:rsid w:val="007B76FB"/>
    <w:rsid w:val="007B7AD9"/>
    <w:rsid w:val="007B7E67"/>
    <w:rsid w:val="007C1450"/>
    <w:rsid w:val="007C2115"/>
    <w:rsid w:val="007C31D7"/>
    <w:rsid w:val="007C32BA"/>
    <w:rsid w:val="007C3B97"/>
    <w:rsid w:val="007C43E7"/>
    <w:rsid w:val="007C4667"/>
    <w:rsid w:val="007C4810"/>
    <w:rsid w:val="007C497F"/>
    <w:rsid w:val="007C4D07"/>
    <w:rsid w:val="007C5E4C"/>
    <w:rsid w:val="007C60AF"/>
    <w:rsid w:val="007C65E6"/>
    <w:rsid w:val="007C6783"/>
    <w:rsid w:val="007C6AFA"/>
    <w:rsid w:val="007C72A6"/>
    <w:rsid w:val="007C7847"/>
    <w:rsid w:val="007D018D"/>
    <w:rsid w:val="007D01FA"/>
    <w:rsid w:val="007D03B3"/>
    <w:rsid w:val="007D0B68"/>
    <w:rsid w:val="007D0D0C"/>
    <w:rsid w:val="007D0FB9"/>
    <w:rsid w:val="007D1174"/>
    <w:rsid w:val="007D1632"/>
    <w:rsid w:val="007D1A0C"/>
    <w:rsid w:val="007D1CF2"/>
    <w:rsid w:val="007D1F93"/>
    <w:rsid w:val="007D20A2"/>
    <w:rsid w:val="007D2142"/>
    <w:rsid w:val="007D2D1C"/>
    <w:rsid w:val="007D2E4A"/>
    <w:rsid w:val="007D320B"/>
    <w:rsid w:val="007D3244"/>
    <w:rsid w:val="007D32CC"/>
    <w:rsid w:val="007D3521"/>
    <w:rsid w:val="007D3AB2"/>
    <w:rsid w:val="007D458F"/>
    <w:rsid w:val="007D488B"/>
    <w:rsid w:val="007D48F6"/>
    <w:rsid w:val="007D4F7A"/>
    <w:rsid w:val="007D5093"/>
    <w:rsid w:val="007D51AD"/>
    <w:rsid w:val="007D52F0"/>
    <w:rsid w:val="007D54D8"/>
    <w:rsid w:val="007D587C"/>
    <w:rsid w:val="007D7A72"/>
    <w:rsid w:val="007E0233"/>
    <w:rsid w:val="007E0FB1"/>
    <w:rsid w:val="007E1B81"/>
    <w:rsid w:val="007E1FB8"/>
    <w:rsid w:val="007E218C"/>
    <w:rsid w:val="007E3849"/>
    <w:rsid w:val="007E3E30"/>
    <w:rsid w:val="007E4828"/>
    <w:rsid w:val="007E4F28"/>
    <w:rsid w:val="007E5564"/>
    <w:rsid w:val="007E5650"/>
    <w:rsid w:val="007E69E6"/>
    <w:rsid w:val="007E6AE4"/>
    <w:rsid w:val="007E6BE5"/>
    <w:rsid w:val="007E6D6A"/>
    <w:rsid w:val="007E7301"/>
    <w:rsid w:val="007F0D8A"/>
    <w:rsid w:val="007F0FF8"/>
    <w:rsid w:val="007F13FB"/>
    <w:rsid w:val="007F1F1B"/>
    <w:rsid w:val="007F2DE7"/>
    <w:rsid w:val="007F2E23"/>
    <w:rsid w:val="007F2F8C"/>
    <w:rsid w:val="007F3281"/>
    <w:rsid w:val="007F36CC"/>
    <w:rsid w:val="007F4176"/>
    <w:rsid w:val="007F45A6"/>
    <w:rsid w:val="007F48C6"/>
    <w:rsid w:val="007F4BB4"/>
    <w:rsid w:val="007F4DA3"/>
    <w:rsid w:val="007F55FF"/>
    <w:rsid w:val="007F5D85"/>
    <w:rsid w:val="007F5EA4"/>
    <w:rsid w:val="007F6745"/>
    <w:rsid w:val="007F6989"/>
    <w:rsid w:val="007F71D9"/>
    <w:rsid w:val="007F748C"/>
    <w:rsid w:val="007F7F33"/>
    <w:rsid w:val="007F7F37"/>
    <w:rsid w:val="008007BC"/>
    <w:rsid w:val="008018E7"/>
    <w:rsid w:val="00801DBC"/>
    <w:rsid w:val="00801F50"/>
    <w:rsid w:val="00801FCE"/>
    <w:rsid w:val="008020DE"/>
    <w:rsid w:val="0080213D"/>
    <w:rsid w:val="00802225"/>
    <w:rsid w:val="008024D0"/>
    <w:rsid w:val="00802505"/>
    <w:rsid w:val="00802985"/>
    <w:rsid w:val="00802C0E"/>
    <w:rsid w:val="008035AE"/>
    <w:rsid w:val="00804625"/>
    <w:rsid w:val="00804B63"/>
    <w:rsid w:val="00804F12"/>
    <w:rsid w:val="00805D00"/>
    <w:rsid w:val="00805F94"/>
    <w:rsid w:val="00807DAD"/>
    <w:rsid w:val="00810486"/>
    <w:rsid w:val="00812B7D"/>
    <w:rsid w:val="00814171"/>
    <w:rsid w:val="0081487C"/>
    <w:rsid w:val="00814EBC"/>
    <w:rsid w:val="00814FC4"/>
    <w:rsid w:val="0081585A"/>
    <w:rsid w:val="00816064"/>
    <w:rsid w:val="008163E0"/>
    <w:rsid w:val="00816F29"/>
    <w:rsid w:val="008170FD"/>
    <w:rsid w:val="00817292"/>
    <w:rsid w:val="00817BAE"/>
    <w:rsid w:val="00817C98"/>
    <w:rsid w:val="008207CE"/>
    <w:rsid w:val="00820EE0"/>
    <w:rsid w:val="008219D4"/>
    <w:rsid w:val="00822134"/>
    <w:rsid w:val="00822574"/>
    <w:rsid w:val="0082355D"/>
    <w:rsid w:val="00823835"/>
    <w:rsid w:val="00823CFD"/>
    <w:rsid w:val="0082402A"/>
    <w:rsid w:val="0082435B"/>
    <w:rsid w:val="008248A5"/>
    <w:rsid w:val="008251C5"/>
    <w:rsid w:val="0082520D"/>
    <w:rsid w:val="008258F8"/>
    <w:rsid w:val="00825E72"/>
    <w:rsid w:val="00826727"/>
    <w:rsid w:val="00826DA0"/>
    <w:rsid w:val="00826E16"/>
    <w:rsid w:val="00827517"/>
    <w:rsid w:val="00830F82"/>
    <w:rsid w:val="008314F0"/>
    <w:rsid w:val="00833206"/>
    <w:rsid w:val="00833447"/>
    <w:rsid w:val="008334FE"/>
    <w:rsid w:val="008337F7"/>
    <w:rsid w:val="00834927"/>
    <w:rsid w:val="008353AD"/>
    <w:rsid w:val="008353D3"/>
    <w:rsid w:val="0083585B"/>
    <w:rsid w:val="00835B5E"/>
    <w:rsid w:val="0083615F"/>
    <w:rsid w:val="00836436"/>
    <w:rsid w:val="0083655F"/>
    <w:rsid w:val="0083783A"/>
    <w:rsid w:val="00837E5E"/>
    <w:rsid w:val="00837EEF"/>
    <w:rsid w:val="00837EF5"/>
    <w:rsid w:val="00840548"/>
    <w:rsid w:val="00840F92"/>
    <w:rsid w:val="008411AD"/>
    <w:rsid w:val="0084181D"/>
    <w:rsid w:val="00841BF0"/>
    <w:rsid w:val="0084248D"/>
    <w:rsid w:val="00842D98"/>
    <w:rsid w:val="00842E66"/>
    <w:rsid w:val="008435FB"/>
    <w:rsid w:val="008438E8"/>
    <w:rsid w:val="00843F54"/>
    <w:rsid w:val="00843FC7"/>
    <w:rsid w:val="008443D4"/>
    <w:rsid w:val="008446C2"/>
    <w:rsid w:val="00844819"/>
    <w:rsid w:val="0084498B"/>
    <w:rsid w:val="00845B98"/>
    <w:rsid w:val="0084638E"/>
    <w:rsid w:val="00846411"/>
    <w:rsid w:val="00847155"/>
    <w:rsid w:val="008478E2"/>
    <w:rsid w:val="008479F6"/>
    <w:rsid w:val="008516B2"/>
    <w:rsid w:val="00851880"/>
    <w:rsid w:val="008519A9"/>
    <w:rsid w:val="00851CEC"/>
    <w:rsid w:val="00851D1F"/>
    <w:rsid w:val="00851F02"/>
    <w:rsid w:val="0085260D"/>
    <w:rsid w:val="0085269B"/>
    <w:rsid w:val="008527B9"/>
    <w:rsid w:val="008528AE"/>
    <w:rsid w:val="00852C6E"/>
    <w:rsid w:val="0085430F"/>
    <w:rsid w:val="0085450B"/>
    <w:rsid w:val="00855140"/>
    <w:rsid w:val="008568BD"/>
    <w:rsid w:val="00856965"/>
    <w:rsid w:val="00856E7A"/>
    <w:rsid w:val="00857601"/>
    <w:rsid w:val="008576DC"/>
    <w:rsid w:val="0086060B"/>
    <w:rsid w:val="00860D4C"/>
    <w:rsid w:val="00860FED"/>
    <w:rsid w:val="00861051"/>
    <w:rsid w:val="0086136F"/>
    <w:rsid w:val="008622A2"/>
    <w:rsid w:val="00862FF5"/>
    <w:rsid w:val="00863106"/>
    <w:rsid w:val="00863B32"/>
    <w:rsid w:val="00864E70"/>
    <w:rsid w:val="008652F2"/>
    <w:rsid w:val="008666B8"/>
    <w:rsid w:val="0086729A"/>
    <w:rsid w:val="008714F2"/>
    <w:rsid w:val="00871A29"/>
    <w:rsid w:val="00871E48"/>
    <w:rsid w:val="00871ED8"/>
    <w:rsid w:val="0087230C"/>
    <w:rsid w:val="00873071"/>
    <w:rsid w:val="008731FF"/>
    <w:rsid w:val="00873B46"/>
    <w:rsid w:val="00873DAF"/>
    <w:rsid w:val="008754E4"/>
    <w:rsid w:val="00875867"/>
    <w:rsid w:val="00875FCE"/>
    <w:rsid w:val="00876517"/>
    <w:rsid w:val="008768A9"/>
    <w:rsid w:val="00876F09"/>
    <w:rsid w:val="0088015E"/>
    <w:rsid w:val="0088028E"/>
    <w:rsid w:val="008802DC"/>
    <w:rsid w:val="0088119F"/>
    <w:rsid w:val="00881431"/>
    <w:rsid w:val="00881708"/>
    <w:rsid w:val="00882B53"/>
    <w:rsid w:val="008842C3"/>
    <w:rsid w:val="00884E2D"/>
    <w:rsid w:val="008854B7"/>
    <w:rsid w:val="00885774"/>
    <w:rsid w:val="0088591F"/>
    <w:rsid w:val="00885948"/>
    <w:rsid w:val="00885BA3"/>
    <w:rsid w:val="00886710"/>
    <w:rsid w:val="00886C4A"/>
    <w:rsid w:val="008873A7"/>
    <w:rsid w:val="00887982"/>
    <w:rsid w:val="00887B1A"/>
    <w:rsid w:val="00887C10"/>
    <w:rsid w:val="00890C5E"/>
    <w:rsid w:val="00890FD2"/>
    <w:rsid w:val="0089145A"/>
    <w:rsid w:val="0089329E"/>
    <w:rsid w:val="0089368F"/>
    <w:rsid w:val="008937E9"/>
    <w:rsid w:val="00893D47"/>
    <w:rsid w:val="00895231"/>
    <w:rsid w:val="008953EB"/>
    <w:rsid w:val="0089570E"/>
    <w:rsid w:val="00895FF9"/>
    <w:rsid w:val="0089620C"/>
    <w:rsid w:val="00896DE2"/>
    <w:rsid w:val="0089717D"/>
    <w:rsid w:val="00897401"/>
    <w:rsid w:val="008974B6"/>
    <w:rsid w:val="008A01B6"/>
    <w:rsid w:val="008A0C54"/>
    <w:rsid w:val="008A0FFE"/>
    <w:rsid w:val="008A1231"/>
    <w:rsid w:val="008A2046"/>
    <w:rsid w:val="008A234D"/>
    <w:rsid w:val="008A288B"/>
    <w:rsid w:val="008A2FE2"/>
    <w:rsid w:val="008A3B75"/>
    <w:rsid w:val="008A4702"/>
    <w:rsid w:val="008A4843"/>
    <w:rsid w:val="008A554B"/>
    <w:rsid w:val="008A595A"/>
    <w:rsid w:val="008A5E66"/>
    <w:rsid w:val="008A6322"/>
    <w:rsid w:val="008A668D"/>
    <w:rsid w:val="008A66CD"/>
    <w:rsid w:val="008A6958"/>
    <w:rsid w:val="008B0661"/>
    <w:rsid w:val="008B1554"/>
    <w:rsid w:val="008B1694"/>
    <w:rsid w:val="008B1740"/>
    <w:rsid w:val="008B196A"/>
    <w:rsid w:val="008B1B20"/>
    <w:rsid w:val="008B365E"/>
    <w:rsid w:val="008B39CF"/>
    <w:rsid w:val="008B3C7F"/>
    <w:rsid w:val="008B53E4"/>
    <w:rsid w:val="008B55A8"/>
    <w:rsid w:val="008B5EE0"/>
    <w:rsid w:val="008B6246"/>
    <w:rsid w:val="008B6F81"/>
    <w:rsid w:val="008B7098"/>
    <w:rsid w:val="008C1E04"/>
    <w:rsid w:val="008C2144"/>
    <w:rsid w:val="008C2B1E"/>
    <w:rsid w:val="008C3271"/>
    <w:rsid w:val="008C3C24"/>
    <w:rsid w:val="008C46F3"/>
    <w:rsid w:val="008C4AFD"/>
    <w:rsid w:val="008C4D58"/>
    <w:rsid w:val="008C53A5"/>
    <w:rsid w:val="008C55BF"/>
    <w:rsid w:val="008C5CBA"/>
    <w:rsid w:val="008C5D00"/>
    <w:rsid w:val="008C6C00"/>
    <w:rsid w:val="008C6D68"/>
    <w:rsid w:val="008C7022"/>
    <w:rsid w:val="008C7F9A"/>
    <w:rsid w:val="008D13DC"/>
    <w:rsid w:val="008D1560"/>
    <w:rsid w:val="008D245E"/>
    <w:rsid w:val="008D256B"/>
    <w:rsid w:val="008D2B7C"/>
    <w:rsid w:val="008D2D59"/>
    <w:rsid w:val="008D312A"/>
    <w:rsid w:val="008D3498"/>
    <w:rsid w:val="008D396B"/>
    <w:rsid w:val="008D3DEC"/>
    <w:rsid w:val="008D4945"/>
    <w:rsid w:val="008D5CBC"/>
    <w:rsid w:val="008D60BB"/>
    <w:rsid w:val="008D64BC"/>
    <w:rsid w:val="008D708B"/>
    <w:rsid w:val="008D7681"/>
    <w:rsid w:val="008D7693"/>
    <w:rsid w:val="008D7705"/>
    <w:rsid w:val="008D795E"/>
    <w:rsid w:val="008E0786"/>
    <w:rsid w:val="008E0B17"/>
    <w:rsid w:val="008E0BDA"/>
    <w:rsid w:val="008E15DC"/>
    <w:rsid w:val="008E1BC9"/>
    <w:rsid w:val="008E1F23"/>
    <w:rsid w:val="008E2286"/>
    <w:rsid w:val="008E2C57"/>
    <w:rsid w:val="008E2DC0"/>
    <w:rsid w:val="008E3639"/>
    <w:rsid w:val="008E365B"/>
    <w:rsid w:val="008E3F97"/>
    <w:rsid w:val="008E4AE6"/>
    <w:rsid w:val="008E4CA8"/>
    <w:rsid w:val="008E5200"/>
    <w:rsid w:val="008E5FA6"/>
    <w:rsid w:val="008E601A"/>
    <w:rsid w:val="008E6102"/>
    <w:rsid w:val="008E62FA"/>
    <w:rsid w:val="008E6CCD"/>
    <w:rsid w:val="008E6DF8"/>
    <w:rsid w:val="008E7457"/>
    <w:rsid w:val="008E7C52"/>
    <w:rsid w:val="008E7D18"/>
    <w:rsid w:val="008E7F79"/>
    <w:rsid w:val="008F00FC"/>
    <w:rsid w:val="008F0C26"/>
    <w:rsid w:val="008F0DEF"/>
    <w:rsid w:val="008F11AB"/>
    <w:rsid w:val="008F2355"/>
    <w:rsid w:val="008F23C6"/>
    <w:rsid w:val="008F2429"/>
    <w:rsid w:val="008F280B"/>
    <w:rsid w:val="008F291A"/>
    <w:rsid w:val="008F2B82"/>
    <w:rsid w:val="008F3678"/>
    <w:rsid w:val="008F3A90"/>
    <w:rsid w:val="008F4446"/>
    <w:rsid w:val="008F45F7"/>
    <w:rsid w:val="008F4DB3"/>
    <w:rsid w:val="008F4E87"/>
    <w:rsid w:val="008F52E1"/>
    <w:rsid w:val="008F5A9A"/>
    <w:rsid w:val="008F6F6E"/>
    <w:rsid w:val="008F7110"/>
    <w:rsid w:val="008F71BC"/>
    <w:rsid w:val="008F7898"/>
    <w:rsid w:val="0090101B"/>
    <w:rsid w:val="0090116B"/>
    <w:rsid w:val="009017D9"/>
    <w:rsid w:val="00901D4B"/>
    <w:rsid w:val="009034D4"/>
    <w:rsid w:val="009039A6"/>
    <w:rsid w:val="00903C25"/>
    <w:rsid w:val="00904F59"/>
    <w:rsid w:val="00905275"/>
    <w:rsid w:val="009062FB"/>
    <w:rsid w:val="00906F46"/>
    <w:rsid w:val="00907721"/>
    <w:rsid w:val="00907A02"/>
    <w:rsid w:val="00910120"/>
    <w:rsid w:val="009103D1"/>
    <w:rsid w:val="00910B8E"/>
    <w:rsid w:val="00910C7D"/>
    <w:rsid w:val="00910E6B"/>
    <w:rsid w:val="00911205"/>
    <w:rsid w:val="00911D86"/>
    <w:rsid w:val="0091235C"/>
    <w:rsid w:val="009130D4"/>
    <w:rsid w:val="00913553"/>
    <w:rsid w:val="0091359E"/>
    <w:rsid w:val="0091382D"/>
    <w:rsid w:val="00913D05"/>
    <w:rsid w:val="00914307"/>
    <w:rsid w:val="00914B18"/>
    <w:rsid w:val="00914D41"/>
    <w:rsid w:val="00915565"/>
    <w:rsid w:val="00915FAC"/>
    <w:rsid w:val="009164AF"/>
    <w:rsid w:val="00916840"/>
    <w:rsid w:val="009169D4"/>
    <w:rsid w:val="00917B05"/>
    <w:rsid w:val="009209B9"/>
    <w:rsid w:val="009210FB"/>
    <w:rsid w:val="0092159D"/>
    <w:rsid w:val="009215AF"/>
    <w:rsid w:val="00921A14"/>
    <w:rsid w:val="00921B61"/>
    <w:rsid w:val="00921CBA"/>
    <w:rsid w:val="00921F7E"/>
    <w:rsid w:val="009223C0"/>
    <w:rsid w:val="009223EA"/>
    <w:rsid w:val="00922A20"/>
    <w:rsid w:val="00922EC1"/>
    <w:rsid w:val="00923346"/>
    <w:rsid w:val="00923BE9"/>
    <w:rsid w:val="00923F8A"/>
    <w:rsid w:val="009243F1"/>
    <w:rsid w:val="00924BB5"/>
    <w:rsid w:val="00924F63"/>
    <w:rsid w:val="009252E5"/>
    <w:rsid w:val="00925972"/>
    <w:rsid w:val="00926204"/>
    <w:rsid w:val="00926712"/>
    <w:rsid w:val="00926A70"/>
    <w:rsid w:val="00926D72"/>
    <w:rsid w:val="00927B18"/>
    <w:rsid w:val="00927D5F"/>
    <w:rsid w:val="009317AE"/>
    <w:rsid w:val="00931EC2"/>
    <w:rsid w:val="00931F8D"/>
    <w:rsid w:val="0093230B"/>
    <w:rsid w:val="00932618"/>
    <w:rsid w:val="00932C89"/>
    <w:rsid w:val="00932CF4"/>
    <w:rsid w:val="009338C8"/>
    <w:rsid w:val="0093469C"/>
    <w:rsid w:val="00934B66"/>
    <w:rsid w:val="0093552F"/>
    <w:rsid w:val="00936439"/>
    <w:rsid w:val="009366DD"/>
    <w:rsid w:val="009372F3"/>
    <w:rsid w:val="0093732A"/>
    <w:rsid w:val="00937B49"/>
    <w:rsid w:val="00937C22"/>
    <w:rsid w:val="00937F02"/>
    <w:rsid w:val="0094046E"/>
    <w:rsid w:val="00940471"/>
    <w:rsid w:val="00940849"/>
    <w:rsid w:val="00940A1D"/>
    <w:rsid w:val="00940F6F"/>
    <w:rsid w:val="00941748"/>
    <w:rsid w:val="00941E71"/>
    <w:rsid w:val="009423EF"/>
    <w:rsid w:val="00942C85"/>
    <w:rsid w:val="00942CDF"/>
    <w:rsid w:val="00942F03"/>
    <w:rsid w:val="00942FDB"/>
    <w:rsid w:val="009434F9"/>
    <w:rsid w:val="00943CC0"/>
    <w:rsid w:val="00944670"/>
    <w:rsid w:val="0094500D"/>
    <w:rsid w:val="0094535B"/>
    <w:rsid w:val="00945852"/>
    <w:rsid w:val="0094702A"/>
    <w:rsid w:val="00947155"/>
    <w:rsid w:val="009474DF"/>
    <w:rsid w:val="0095024C"/>
    <w:rsid w:val="00950FF0"/>
    <w:rsid w:val="00951519"/>
    <w:rsid w:val="00952043"/>
    <w:rsid w:val="00952600"/>
    <w:rsid w:val="009531FA"/>
    <w:rsid w:val="00953317"/>
    <w:rsid w:val="00953B91"/>
    <w:rsid w:val="00954113"/>
    <w:rsid w:val="009542B0"/>
    <w:rsid w:val="00954695"/>
    <w:rsid w:val="009548A5"/>
    <w:rsid w:val="00954AB3"/>
    <w:rsid w:val="00954C66"/>
    <w:rsid w:val="009557E0"/>
    <w:rsid w:val="00956450"/>
    <w:rsid w:val="00956B30"/>
    <w:rsid w:val="00960721"/>
    <w:rsid w:val="00960DAE"/>
    <w:rsid w:val="009614FE"/>
    <w:rsid w:val="00961AE3"/>
    <w:rsid w:val="0096278B"/>
    <w:rsid w:val="00962E5D"/>
    <w:rsid w:val="00963564"/>
    <w:rsid w:val="00963730"/>
    <w:rsid w:val="00964181"/>
    <w:rsid w:val="00964B8D"/>
    <w:rsid w:val="00964C15"/>
    <w:rsid w:val="00964E9D"/>
    <w:rsid w:val="009656D7"/>
    <w:rsid w:val="00965ACE"/>
    <w:rsid w:val="00965E9F"/>
    <w:rsid w:val="00965F7A"/>
    <w:rsid w:val="00966E10"/>
    <w:rsid w:val="00966FC4"/>
    <w:rsid w:val="00967C68"/>
    <w:rsid w:val="0097022A"/>
    <w:rsid w:val="00970D73"/>
    <w:rsid w:val="0097106F"/>
    <w:rsid w:val="00971306"/>
    <w:rsid w:val="00971B02"/>
    <w:rsid w:val="00971DA9"/>
    <w:rsid w:val="0097258F"/>
    <w:rsid w:val="00973124"/>
    <w:rsid w:val="00973E89"/>
    <w:rsid w:val="0097433F"/>
    <w:rsid w:val="009743C9"/>
    <w:rsid w:val="00974D00"/>
    <w:rsid w:val="00974D6B"/>
    <w:rsid w:val="00974F96"/>
    <w:rsid w:val="00974FD9"/>
    <w:rsid w:val="00977DAE"/>
    <w:rsid w:val="009803F9"/>
    <w:rsid w:val="00980A52"/>
    <w:rsid w:val="009812D7"/>
    <w:rsid w:val="00981E9B"/>
    <w:rsid w:val="009826EE"/>
    <w:rsid w:val="009827B2"/>
    <w:rsid w:val="009828B2"/>
    <w:rsid w:val="00982965"/>
    <w:rsid w:val="00982B60"/>
    <w:rsid w:val="00983BFD"/>
    <w:rsid w:val="00983D9E"/>
    <w:rsid w:val="00984059"/>
    <w:rsid w:val="009843CB"/>
    <w:rsid w:val="009844CF"/>
    <w:rsid w:val="009856AD"/>
    <w:rsid w:val="0098579B"/>
    <w:rsid w:val="00985B84"/>
    <w:rsid w:val="00986276"/>
    <w:rsid w:val="00986BA2"/>
    <w:rsid w:val="009872B2"/>
    <w:rsid w:val="009878EB"/>
    <w:rsid w:val="0099024A"/>
    <w:rsid w:val="009902FB"/>
    <w:rsid w:val="009904CB"/>
    <w:rsid w:val="00990E9F"/>
    <w:rsid w:val="00990F7D"/>
    <w:rsid w:val="00991BDB"/>
    <w:rsid w:val="00992418"/>
    <w:rsid w:val="00992517"/>
    <w:rsid w:val="00992876"/>
    <w:rsid w:val="00992A2D"/>
    <w:rsid w:val="00992BDC"/>
    <w:rsid w:val="0099342E"/>
    <w:rsid w:val="00993960"/>
    <w:rsid w:val="00994534"/>
    <w:rsid w:val="00994A69"/>
    <w:rsid w:val="00994DCF"/>
    <w:rsid w:val="00994EB9"/>
    <w:rsid w:val="00995EB8"/>
    <w:rsid w:val="009961EC"/>
    <w:rsid w:val="0099655F"/>
    <w:rsid w:val="009975BB"/>
    <w:rsid w:val="00997B2A"/>
    <w:rsid w:val="00997BFC"/>
    <w:rsid w:val="009A0A2B"/>
    <w:rsid w:val="009A10EF"/>
    <w:rsid w:val="009A113E"/>
    <w:rsid w:val="009A1DAE"/>
    <w:rsid w:val="009A268F"/>
    <w:rsid w:val="009A2C0C"/>
    <w:rsid w:val="009A323B"/>
    <w:rsid w:val="009A32E8"/>
    <w:rsid w:val="009A3303"/>
    <w:rsid w:val="009A4432"/>
    <w:rsid w:val="009A476C"/>
    <w:rsid w:val="009A4D7B"/>
    <w:rsid w:val="009A6658"/>
    <w:rsid w:val="009A75EE"/>
    <w:rsid w:val="009A7968"/>
    <w:rsid w:val="009B16BC"/>
    <w:rsid w:val="009B197A"/>
    <w:rsid w:val="009B19B3"/>
    <w:rsid w:val="009B1FBB"/>
    <w:rsid w:val="009B235A"/>
    <w:rsid w:val="009B32AE"/>
    <w:rsid w:val="009B3834"/>
    <w:rsid w:val="009B49E3"/>
    <w:rsid w:val="009B4E80"/>
    <w:rsid w:val="009B5101"/>
    <w:rsid w:val="009B5110"/>
    <w:rsid w:val="009B568D"/>
    <w:rsid w:val="009B5839"/>
    <w:rsid w:val="009B5DEF"/>
    <w:rsid w:val="009B5E45"/>
    <w:rsid w:val="009B5FAF"/>
    <w:rsid w:val="009B6573"/>
    <w:rsid w:val="009B6CA6"/>
    <w:rsid w:val="009B6D7E"/>
    <w:rsid w:val="009B70D3"/>
    <w:rsid w:val="009B7308"/>
    <w:rsid w:val="009B7944"/>
    <w:rsid w:val="009C02E4"/>
    <w:rsid w:val="009C16B3"/>
    <w:rsid w:val="009C18D8"/>
    <w:rsid w:val="009C1BED"/>
    <w:rsid w:val="009C1FE4"/>
    <w:rsid w:val="009C2508"/>
    <w:rsid w:val="009C288D"/>
    <w:rsid w:val="009C2C0A"/>
    <w:rsid w:val="009C326B"/>
    <w:rsid w:val="009C398C"/>
    <w:rsid w:val="009C3D06"/>
    <w:rsid w:val="009C435D"/>
    <w:rsid w:val="009C4933"/>
    <w:rsid w:val="009C57CA"/>
    <w:rsid w:val="009C5A86"/>
    <w:rsid w:val="009C5C63"/>
    <w:rsid w:val="009C628F"/>
    <w:rsid w:val="009C68C6"/>
    <w:rsid w:val="009C70E1"/>
    <w:rsid w:val="009D0DE6"/>
    <w:rsid w:val="009D13E6"/>
    <w:rsid w:val="009D2D61"/>
    <w:rsid w:val="009D2D86"/>
    <w:rsid w:val="009D31DE"/>
    <w:rsid w:val="009D3925"/>
    <w:rsid w:val="009D46DD"/>
    <w:rsid w:val="009D48FC"/>
    <w:rsid w:val="009D5BAE"/>
    <w:rsid w:val="009D6083"/>
    <w:rsid w:val="009D6616"/>
    <w:rsid w:val="009D669D"/>
    <w:rsid w:val="009D7638"/>
    <w:rsid w:val="009D7770"/>
    <w:rsid w:val="009D7B21"/>
    <w:rsid w:val="009E02CE"/>
    <w:rsid w:val="009E0736"/>
    <w:rsid w:val="009E0FCF"/>
    <w:rsid w:val="009E1532"/>
    <w:rsid w:val="009E166F"/>
    <w:rsid w:val="009E1B96"/>
    <w:rsid w:val="009E1DE5"/>
    <w:rsid w:val="009E22F2"/>
    <w:rsid w:val="009E2379"/>
    <w:rsid w:val="009E2C1C"/>
    <w:rsid w:val="009E2F70"/>
    <w:rsid w:val="009E32D1"/>
    <w:rsid w:val="009E3C51"/>
    <w:rsid w:val="009E4842"/>
    <w:rsid w:val="009E58F9"/>
    <w:rsid w:val="009E6233"/>
    <w:rsid w:val="009E687A"/>
    <w:rsid w:val="009E72D7"/>
    <w:rsid w:val="009F0510"/>
    <w:rsid w:val="009F0A53"/>
    <w:rsid w:val="009F0C9D"/>
    <w:rsid w:val="009F2062"/>
    <w:rsid w:val="009F2442"/>
    <w:rsid w:val="009F25D4"/>
    <w:rsid w:val="009F27E3"/>
    <w:rsid w:val="009F300D"/>
    <w:rsid w:val="009F4826"/>
    <w:rsid w:val="009F4B29"/>
    <w:rsid w:val="009F4D9C"/>
    <w:rsid w:val="009F4E1D"/>
    <w:rsid w:val="009F4F00"/>
    <w:rsid w:val="009F5261"/>
    <w:rsid w:val="009F5CCA"/>
    <w:rsid w:val="009F61E7"/>
    <w:rsid w:val="009F625A"/>
    <w:rsid w:val="009F63E5"/>
    <w:rsid w:val="009F7064"/>
    <w:rsid w:val="00A00790"/>
    <w:rsid w:val="00A01054"/>
    <w:rsid w:val="00A012EA"/>
    <w:rsid w:val="00A018E1"/>
    <w:rsid w:val="00A01F1C"/>
    <w:rsid w:val="00A02063"/>
    <w:rsid w:val="00A026D5"/>
    <w:rsid w:val="00A0321F"/>
    <w:rsid w:val="00A0335F"/>
    <w:rsid w:val="00A03A37"/>
    <w:rsid w:val="00A03FD4"/>
    <w:rsid w:val="00A04A94"/>
    <w:rsid w:val="00A05020"/>
    <w:rsid w:val="00A0536C"/>
    <w:rsid w:val="00A05A66"/>
    <w:rsid w:val="00A06456"/>
    <w:rsid w:val="00A06C42"/>
    <w:rsid w:val="00A070BA"/>
    <w:rsid w:val="00A0712C"/>
    <w:rsid w:val="00A07B2C"/>
    <w:rsid w:val="00A07C7C"/>
    <w:rsid w:val="00A100BE"/>
    <w:rsid w:val="00A11D8A"/>
    <w:rsid w:val="00A11EC7"/>
    <w:rsid w:val="00A12A94"/>
    <w:rsid w:val="00A1312D"/>
    <w:rsid w:val="00A13323"/>
    <w:rsid w:val="00A13D71"/>
    <w:rsid w:val="00A14498"/>
    <w:rsid w:val="00A15007"/>
    <w:rsid w:val="00A1557E"/>
    <w:rsid w:val="00A15D79"/>
    <w:rsid w:val="00A161C5"/>
    <w:rsid w:val="00A172C9"/>
    <w:rsid w:val="00A176C4"/>
    <w:rsid w:val="00A1783C"/>
    <w:rsid w:val="00A17CA6"/>
    <w:rsid w:val="00A17D46"/>
    <w:rsid w:val="00A21DA3"/>
    <w:rsid w:val="00A22072"/>
    <w:rsid w:val="00A228BC"/>
    <w:rsid w:val="00A22A7F"/>
    <w:rsid w:val="00A23B98"/>
    <w:rsid w:val="00A24784"/>
    <w:rsid w:val="00A24CCC"/>
    <w:rsid w:val="00A24F6E"/>
    <w:rsid w:val="00A257CA"/>
    <w:rsid w:val="00A259A2"/>
    <w:rsid w:val="00A26AD7"/>
    <w:rsid w:val="00A27167"/>
    <w:rsid w:val="00A27332"/>
    <w:rsid w:val="00A274D4"/>
    <w:rsid w:val="00A27C02"/>
    <w:rsid w:val="00A30357"/>
    <w:rsid w:val="00A304DD"/>
    <w:rsid w:val="00A305B3"/>
    <w:rsid w:val="00A308D6"/>
    <w:rsid w:val="00A3096B"/>
    <w:rsid w:val="00A31BEE"/>
    <w:rsid w:val="00A31C3E"/>
    <w:rsid w:val="00A322F6"/>
    <w:rsid w:val="00A324F3"/>
    <w:rsid w:val="00A325B3"/>
    <w:rsid w:val="00A32DC6"/>
    <w:rsid w:val="00A32E60"/>
    <w:rsid w:val="00A3320B"/>
    <w:rsid w:val="00A338B6"/>
    <w:rsid w:val="00A34990"/>
    <w:rsid w:val="00A359AA"/>
    <w:rsid w:val="00A36233"/>
    <w:rsid w:val="00A36628"/>
    <w:rsid w:val="00A36A62"/>
    <w:rsid w:val="00A36C6A"/>
    <w:rsid w:val="00A37DF4"/>
    <w:rsid w:val="00A37F36"/>
    <w:rsid w:val="00A4053D"/>
    <w:rsid w:val="00A41452"/>
    <w:rsid w:val="00A414BB"/>
    <w:rsid w:val="00A419B2"/>
    <w:rsid w:val="00A41A7D"/>
    <w:rsid w:val="00A424D8"/>
    <w:rsid w:val="00A4304C"/>
    <w:rsid w:val="00A443C5"/>
    <w:rsid w:val="00A446F4"/>
    <w:rsid w:val="00A44B1B"/>
    <w:rsid w:val="00A454FE"/>
    <w:rsid w:val="00A456F9"/>
    <w:rsid w:val="00A457A9"/>
    <w:rsid w:val="00A46B95"/>
    <w:rsid w:val="00A4739F"/>
    <w:rsid w:val="00A47D67"/>
    <w:rsid w:val="00A47E62"/>
    <w:rsid w:val="00A47FF9"/>
    <w:rsid w:val="00A50444"/>
    <w:rsid w:val="00A50843"/>
    <w:rsid w:val="00A50AA3"/>
    <w:rsid w:val="00A50B7A"/>
    <w:rsid w:val="00A50E86"/>
    <w:rsid w:val="00A50F8A"/>
    <w:rsid w:val="00A51321"/>
    <w:rsid w:val="00A52021"/>
    <w:rsid w:val="00A52230"/>
    <w:rsid w:val="00A5265C"/>
    <w:rsid w:val="00A5293F"/>
    <w:rsid w:val="00A52C2D"/>
    <w:rsid w:val="00A53080"/>
    <w:rsid w:val="00A53145"/>
    <w:rsid w:val="00A533CE"/>
    <w:rsid w:val="00A5342A"/>
    <w:rsid w:val="00A53BE5"/>
    <w:rsid w:val="00A53E1F"/>
    <w:rsid w:val="00A5463F"/>
    <w:rsid w:val="00A5472A"/>
    <w:rsid w:val="00A54BAC"/>
    <w:rsid w:val="00A5507F"/>
    <w:rsid w:val="00A55437"/>
    <w:rsid w:val="00A55827"/>
    <w:rsid w:val="00A5621B"/>
    <w:rsid w:val="00A570D4"/>
    <w:rsid w:val="00A5730F"/>
    <w:rsid w:val="00A578DE"/>
    <w:rsid w:val="00A618A4"/>
    <w:rsid w:val="00A61BAE"/>
    <w:rsid w:val="00A61FD1"/>
    <w:rsid w:val="00A625CB"/>
    <w:rsid w:val="00A637DB"/>
    <w:rsid w:val="00A63B44"/>
    <w:rsid w:val="00A640D4"/>
    <w:rsid w:val="00A656B3"/>
    <w:rsid w:val="00A65976"/>
    <w:rsid w:val="00A65E8D"/>
    <w:rsid w:val="00A66196"/>
    <w:rsid w:val="00A668BE"/>
    <w:rsid w:val="00A6734E"/>
    <w:rsid w:val="00A67544"/>
    <w:rsid w:val="00A7064C"/>
    <w:rsid w:val="00A70C29"/>
    <w:rsid w:val="00A71614"/>
    <w:rsid w:val="00A72352"/>
    <w:rsid w:val="00A72494"/>
    <w:rsid w:val="00A724CB"/>
    <w:rsid w:val="00A72506"/>
    <w:rsid w:val="00A72CB6"/>
    <w:rsid w:val="00A72DCD"/>
    <w:rsid w:val="00A731E4"/>
    <w:rsid w:val="00A7498C"/>
    <w:rsid w:val="00A75560"/>
    <w:rsid w:val="00A75CF1"/>
    <w:rsid w:val="00A75EE6"/>
    <w:rsid w:val="00A7687A"/>
    <w:rsid w:val="00A77396"/>
    <w:rsid w:val="00A77B87"/>
    <w:rsid w:val="00A77BDA"/>
    <w:rsid w:val="00A80372"/>
    <w:rsid w:val="00A8067E"/>
    <w:rsid w:val="00A8069D"/>
    <w:rsid w:val="00A8073F"/>
    <w:rsid w:val="00A80EFC"/>
    <w:rsid w:val="00A80F34"/>
    <w:rsid w:val="00A81319"/>
    <w:rsid w:val="00A816B7"/>
    <w:rsid w:val="00A81CAD"/>
    <w:rsid w:val="00A81CCA"/>
    <w:rsid w:val="00A829DF"/>
    <w:rsid w:val="00A83799"/>
    <w:rsid w:val="00A8405C"/>
    <w:rsid w:val="00A849A9"/>
    <w:rsid w:val="00A84AEE"/>
    <w:rsid w:val="00A8503D"/>
    <w:rsid w:val="00A856C2"/>
    <w:rsid w:val="00A85CEF"/>
    <w:rsid w:val="00A86105"/>
    <w:rsid w:val="00A864B9"/>
    <w:rsid w:val="00A86C67"/>
    <w:rsid w:val="00A87290"/>
    <w:rsid w:val="00A876B2"/>
    <w:rsid w:val="00A879EC"/>
    <w:rsid w:val="00A90043"/>
    <w:rsid w:val="00A9052E"/>
    <w:rsid w:val="00A90594"/>
    <w:rsid w:val="00A90FDB"/>
    <w:rsid w:val="00A9103B"/>
    <w:rsid w:val="00A9112D"/>
    <w:rsid w:val="00A913D9"/>
    <w:rsid w:val="00A922C5"/>
    <w:rsid w:val="00A923C6"/>
    <w:rsid w:val="00A9247F"/>
    <w:rsid w:val="00A929FE"/>
    <w:rsid w:val="00A92C06"/>
    <w:rsid w:val="00A9324A"/>
    <w:rsid w:val="00A93470"/>
    <w:rsid w:val="00A941AB"/>
    <w:rsid w:val="00A944ED"/>
    <w:rsid w:val="00A9487F"/>
    <w:rsid w:val="00A94E1C"/>
    <w:rsid w:val="00A95724"/>
    <w:rsid w:val="00A95DAB"/>
    <w:rsid w:val="00A963B9"/>
    <w:rsid w:val="00A9648E"/>
    <w:rsid w:val="00A96A40"/>
    <w:rsid w:val="00A97360"/>
    <w:rsid w:val="00AA0439"/>
    <w:rsid w:val="00AA0A32"/>
    <w:rsid w:val="00AA1754"/>
    <w:rsid w:val="00AA178D"/>
    <w:rsid w:val="00AA1C54"/>
    <w:rsid w:val="00AA1F3C"/>
    <w:rsid w:val="00AA2050"/>
    <w:rsid w:val="00AA2691"/>
    <w:rsid w:val="00AA2F75"/>
    <w:rsid w:val="00AA34D1"/>
    <w:rsid w:val="00AA44C7"/>
    <w:rsid w:val="00AA53B6"/>
    <w:rsid w:val="00AA58F2"/>
    <w:rsid w:val="00AA5FC6"/>
    <w:rsid w:val="00AA62B2"/>
    <w:rsid w:val="00AA65C1"/>
    <w:rsid w:val="00AA665D"/>
    <w:rsid w:val="00AA6D91"/>
    <w:rsid w:val="00AA7036"/>
    <w:rsid w:val="00AA7297"/>
    <w:rsid w:val="00AA7524"/>
    <w:rsid w:val="00AA7896"/>
    <w:rsid w:val="00AA7AC7"/>
    <w:rsid w:val="00AB066E"/>
    <w:rsid w:val="00AB14E9"/>
    <w:rsid w:val="00AB1A74"/>
    <w:rsid w:val="00AB1B8C"/>
    <w:rsid w:val="00AB1F32"/>
    <w:rsid w:val="00AB24BA"/>
    <w:rsid w:val="00AB3AD2"/>
    <w:rsid w:val="00AB3EBB"/>
    <w:rsid w:val="00AB4AA7"/>
    <w:rsid w:val="00AB4AF5"/>
    <w:rsid w:val="00AB5621"/>
    <w:rsid w:val="00AB5F97"/>
    <w:rsid w:val="00AB6036"/>
    <w:rsid w:val="00AB6E20"/>
    <w:rsid w:val="00AB6E60"/>
    <w:rsid w:val="00AB7C77"/>
    <w:rsid w:val="00AB7F33"/>
    <w:rsid w:val="00AC0B7A"/>
    <w:rsid w:val="00AC0F9F"/>
    <w:rsid w:val="00AC1067"/>
    <w:rsid w:val="00AC107B"/>
    <w:rsid w:val="00AC1131"/>
    <w:rsid w:val="00AC18F1"/>
    <w:rsid w:val="00AC1F7F"/>
    <w:rsid w:val="00AC2164"/>
    <w:rsid w:val="00AC267F"/>
    <w:rsid w:val="00AC2C35"/>
    <w:rsid w:val="00AC31F5"/>
    <w:rsid w:val="00AC3268"/>
    <w:rsid w:val="00AC39B4"/>
    <w:rsid w:val="00AC4495"/>
    <w:rsid w:val="00AC4A8C"/>
    <w:rsid w:val="00AC4A92"/>
    <w:rsid w:val="00AC4CCE"/>
    <w:rsid w:val="00AC52BB"/>
    <w:rsid w:val="00AC5656"/>
    <w:rsid w:val="00AC5659"/>
    <w:rsid w:val="00AC572C"/>
    <w:rsid w:val="00AC59EA"/>
    <w:rsid w:val="00AC6799"/>
    <w:rsid w:val="00AC74DE"/>
    <w:rsid w:val="00AC7703"/>
    <w:rsid w:val="00AC7AD7"/>
    <w:rsid w:val="00AC7C16"/>
    <w:rsid w:val="00AD040A"/>
    <w:rsid w:val="00AD0504"/>
    <w:rsid w:val="00AD0577"/>
    <w:rsid w:val="00AD07C8"/>
    <w:rsid w:val="00AD0D41"/>
    <w:rsid w:val="00AD1473"/>
    <w:rsid w:val="00AD1760"/>
    <w:rsid w:val="00AD22AD"/>
    <w:rsid w:val="00AD2E37"/>
    <w:rsid w:val="00AD2E7B"/>
    <w:rsid w:val="00AD2EA7"/>
    <w:rsid w:val="00AD304A"/>
    <w:rsid w:val="00AD36C9"/>
    <w:rsid w:val="00AD3917"/>
    <w:rsid w:val="00AD44D2"/>
    <w:rsid w:val="00AD4AA0"/>
    <w:rsid w:val="00AD5002"/>
    <w:rsid w:val="00AD5D45"/>
    <w:rsid w:val="00AD5DC0"/>
    <w:rsid w:val="00AD6230"/>
    <w:rsid w:val="00AD6BB4"/>
    <w:rsid w:val="00AD78C2"/>
    <w:rsid w:val="00AE0010"/>
    <w:rsid w:val="00AE0255"/>
    <w:rsid w:val="00AE1EAE"/>
    <w:rsid w:val="00AE1F65"/>
    <w:rsid w:val="00AE275D"/>
    <w:rsid w:val="00AE3432"/>
    <w:rsid w:val="00AE368C"/>
    <w:rsid w:val="00AE3B1B"/>
    <w:rsid w:val="00AE3C1A"/>
    <w:rsid w:val="00AE3D2B"/>
    <w:rsid w:val="00AE45D6"/>
    <w:rsid w:val="00AE4A9B"/>
    <w:rsid w:val="00AE50EA"/>
    <w:rsid w:val="00AE5257"/>
    <w:rsid w:val="00AE62FB"/>
    <w:rsid w:val="00AE6514"/>
    <w:rsid w:val="00AE68B2"/>
    <w:rsid w:val="00AE6F13"/>
    <w:rsid w:val="00AE78F5"/>
    <w:rsid w:val="00AE7D57"/>
    <w:rsid w:val="00AF1131"/>
    <w:rsid w:val="00AF12CF"/>
    <w:rsid w:val="00AF2869"/>
    <w:rsid w:val="00AF2C74"/>
    <w:rsid w:val="00AF2F29"/>
    <w:rsid w:val="00AF37F7"/>
    <w:rsid w:val="00AF3A4D"/>
    <w:rsid w:val="00AF4E28"/>
    <w:rsid w:val="00AF52C3"/>
    <w:rsid w:val="00AF539E"/>
    <w:rsid w:val="00AF5842"/>
    <w:rsid w:val="00AF5B27"/>
    <w:rsid w:val="00AF62B0"/>
    <w:rsid w:val="00AF651D"/>
    <w:rsid w:val="00AF6990"/>
    <w:rsid w:val="00AF6E58"/>
    <w:rsid w:val="00AF6FC6"/>
    <w:rsid w:val="00AF7BD9"/>
    <w:rsid w:val="00B00B81"/>
    <w:rsid w:val="00B012AA"/>
    <w:rsid w:val="00B013BB"/>
    <w:rsid w:val="00B015E1"/>
    <w:rsid w:val="00B02667"/>
    <w:rsid w:val="00B02861"/>
    <w:rsid w:val="00B02863"/>
    <w:rsid w:val="00B0295D"/>
    <w:rsid w:val="00B02F29"/>
    <w:rsid w:val="00B030AD"/>
    <w:rsid w:val="00B03601"/>
    <w:rsid w:val="00B03A68"/>
    <w:rsid w:val="00B03FCA"/>
    <w:rsid w:val="00B04333"/>
    <w:rsid w:val="00B04899"/>
    <w:rsid w:val="00B04BF3"/>
    <w:rsid w:val="00B0512C"/>
    <w:rsid w:val="00B05289"/>
    <w:rsid w:val="00B0548B"/>
    <w:rsid w:val="00B06D3E"/>
    <w:rsid w:val="00B0743B"/>
    <w:rsid w:val="00B0765D"/>
    <w:rsid w:val="00B103AC"/>
    <w:rsid w:val="00B10AA0"/>
    <w:rsid w:val="00B10ABD"/>
    <w:rsid w:val="00B11043"/>
    <w:rsid w:val="00B11254"/>
    <w:rsid w:val="00B1193A"/>
    <w:rsid w:val="00B11BE7"/>
    <w:rsid w:val="00B141B5"/>
    <w:rsid w:val="00B152ED"/>
    <w:rsid w:val="00B15A1B"/>
    <w:rsid w:val="00B15A3B"/>
    <w:rsid w:val="00B16AF7"/>
    <w:rsid w:val="00B16CD4"/>
    <w:rsid w:val="00B17B4F"/>
    <w:rsid w:val="00B200A4"/>
    <w:rsid w:val="00B204CB"/>
    <w:rsid w:val="00B20D19"/>
    <w:rsid w:val="00B20FB1"/>
    <w:rsid w:val="00B211AE"/>
    <w:rsid w:val="00B212A5"/>
    <w:rsid w:val="00B21362"/>
    <w:rsid w:val="00B2169E"/>
    <w:rsid w:val="00B22269"/>
    <w:rsid w:val="00B22AD6"/>
    <w:rsid w:val="00B22C3B"/>
    <w:rsid w:val="00B23221"/>
    <w:rsid w:val="00B23B54"/>
    <w:rsid w:val="00B240BD"/>
    <w:rsid w:val="00B24FF7"/>
    <w:rsid w:val="00B258F1"/>
    <w:rsid w:val="00B25CF7"/>
    <w:rsid w:val="00B25E42"/>
    <w:rsid w:val="00B26CB9"/>
    <w:rsid w:val="00B275FA"/>
    <w:rsid w:val="00B27802"/>
    <w:rsid w:val="00B27AF2"/>
    <w:rsid w:val="00B27B9E"/>
    <w:rsid w:val="00B27E30"/>
    <w:rsid w:val="00B30416"/>
    <w:rsid w:val="00B30627"/>
    <w:rsid w:val="00B311F3"/>
    <w:rsid w:val="00B3145C"/>
    <w:rsid w:val="00B31681"/>
    <w:rsid w:val="00B31900"/>
    <w:rsid w:val="00B31F6C"/>
    <w:rsid w:val="00B327AC"/>
    <w:rsid w:val="00B328D4"/>
    <w:rsid w:val="00B32B16"/>
    <w:rsid w:val="00B32DF0"/>
    <w:rsid w:val="00B33CFD"/>
    <w:rsid w:val="00B342C7"/>
    <w:rsid w:val="00B3461B"/>
    <w:rsid w:val="00B34B40"/>
    <w:rsid w:val="00B34C54"/>
    <w:rsid w:val="00B34DD2"/>
    <w:rsid w:val="00B34F78"/>
    <w:rsid w:val="00B35F3E"/>
    <w:rsid w:val="00B36546"/>
    <w:rsid w:val="00B36617"/>
    <w:rsid w:val="00B36B89"/>
    <w:rsid w:val="00B3749C"/>
    <w:rsid w:val="00B37652"/>
    <w:rsid w:val="00B40921"/>
    <w:rsid w:val="00B40A79"/>
    <w:rsid w:val="00B41340"/>
    <w:rsid w:val="00B41900"/>
    <w:rsid w:val="00B420CC"/>
    <w:rsid w:val="00B425C6"/>
    <w:rsid w:val="00B42A8F"/>
    <w:rsid w:val="00B43582"/>
    <w:rsid w:val="00B436FE"/>
    <w:rsid w:val="00B43AA5"/>
    <w:rsid w:val="00B43E41"/>
    <w:rsid w:val="00B4454A"/>
    <w:rsid w:val="00B447BD"/>
    <w:rsid w:val="00B44C09"/>
    <w:rsid w:val="00B45C10"/>
    <w:rsid w:val="00B45D87"/>
    <w:rsid w:val="00B4635E"/>
    <w:rsid w:val="00B46982"/>
    <w:rsid w:val="00B46E57"/>
    <w:rsid w:val="00B471D8"/>
    <w:rsid w:val="00B4722D"/>
    <w:rsid w:val="00B502C2"/>
    <w:rsid w:val="00B51B2B"/>
    <w:rsid w:val="00B51B5B"/>
    <w:rsid w:val="00B51FB4"/>
    <w:rsid w:val="00B525A5"/>
    <w:rsid w:val="00B52836"/>
    <w:rsid w:val="00B537B7"/>
    <w:rsid w:val="00B5444B"/>
    <w:rsid w:val="00B54511"/>
    <w:rsid w:val="00B54606"/>
    <w:rsid w:val="00B54A6A"/>
    <w:rsid w:val="00B54F56"/>
    <w:rsid w:val="00B55483"/>
    <w:rsid w:val="00B55B58"/>
    <w:rsid w:val="00B56E20"/>
    <w:rsid w:val="00B577DD"/>
    <w:rsid w:val="00B60CA3"/>
    <w:rsid w:val="00B624CC"/>
    <w:rsid w:val="00B6272E"/>
    <w:rsid w:val="00B62905"/>
    <w:rsid w:val="00B63138"/>
    <w:rsid w:val="00B63426"/>
    <w:rsid w:val="00B635BC"/>
    <w:rsid w:val="00B6385E"/>
    <w:rsid w:val="00B63B4A"/>
    <w:rsid w:val="00B64695"/>
    <w:rsid w:val="00B65A8C"/>
    <w:rsid w:val="00B66238"/>
    <w:rsid w:val="00B671C0"/>
    <w:rsid w:val="00B67AB0"/>
    <w:rsid w:val="00B67CD9"/>
    <w:rsid w:val="00B7028B"/>
    <w:rsid w:val="00B7188C"/>
    <w:rsid w:val="00B71899"/>
    <w:rsid w:val="00B718D1"/>
    <w:rsid w:val="00B71E40"/>
    <w:rsid w:val="00B71EAD"/>
    <w:rsid w:val="00B721A3"/>
    <w:rsid w:val="00B72D23"/>
    <w:rsid w:val="00B7318D"/>
    <w:rsid w:val="00B736E5"/>
    <w:rsid w:val="00B73853"/>
    <w:rsid w:val="00B73EF3"/>
    <w:rsid w:val="00B7460B"/>
    <w:rsid w:val="00B749CE"/>
    <w:rsid w:val="00B74A49"/>
    <w:rsid w:val="00B74B34"/>
    <w:rsid w:val="00B758D6"/>
    <w:rsid w:val="00B75B24"/>
    <w:rsid w:val="00B7610A"/>
    <w:rsid w:val="00B76549"/>
    <w:rsid w:val="00B76B57"/>
    <w:rsid w:val="00B77278"/>
    <w:rsid w:val="00B77653"/>
    <w:rsid w:val="00B80306"/>
    <w:rsid w:val="00B80972"/>
    <w:rsid w:val="00B80C48"/>
    <w:rsid w:val="00B814D5"/>
    <w:rsid w:val="00B8155E"/>
    <w:rsid w:val="00B818C3"/>
    <w:rsid w:val="00B82128"/>
    <w:rsid w:val="00B82396"/>
    <w:rsid w:val="00B82A24"/>
    <w:rsid w:val="00B82BBE"/>
    <w:rsid w:val="00B82FE7"/>
    <w:rsid w:val="00B83581"/>
    <w:rsid w:val="00B83F48"/>
    <w:rsid w:val="00B83FB8"/>
    <w:rsid w:val="00B84E1D"/>
    <w:rsid w:val="00B85D48"/>
    <w:rsid w:val="00B85F60"/>
    <w:rsid w:val="00B8673F"/>
    <w:rsid w:val="00B867AE"/>
    <w:rsid w:val="00B8697C"/>
    <w:rsid w:val="00B86A2D"/>
    <w:rsid w:val="00B86EAA"/>
    <w:rsid w:val="00B870E1"/>
    <w:rsid w:val="00B873D0"/>
    <w:rsid w:val="00B8799C"/>
    <w:rsid w:val="00B87EFA"/>
    <w:rsid w:val="00B87FBE"/>
    <w:rsid w:val="00B90656"/>
    <w:rsid w:val="00B915D9"/>
    <w:rsid w:val="00B91ED6"/>
    <w:rsid w:val="00B93360"/>
    <w:rsid w:val="00B933AD"/>
    <w:rsid w:val="00B933F5"/>
    <w:rsid w:val="00B93682"/>
    <w:rsid w:val="00B9460F"/>
    <w:rsid w:val="00B9480F"/>
    <w:rsid w:val="00B952F4"/>
    <w:rsid w:val="00B96205"/>
    <w:rsid w:val="00B9635A"/>
    <w:rsid w:val="00B96BFD"/>
    <w:rsid w:val="00B970AA"/>
    <w:rsid w:val="00B97399"/>
    <w:rsid w:val="00B973C5"/>
    <w:rsid w:val="00B97516"/>
    <w:rsid w:val="00B9764A"/>
    <w:rsid w:val="00B97B7F"/>
    <w:rsid w:val="00BA0195"/>
    <w:rsid w:val="00BA0BC1"/>
    <w:rsid w:val="00BA11D7"/>
    <w:rsid w:val="00BA18EF"/>
    <w:rsid w:val="00BA1BE8"/>
    <w:rsid w:val="00BA1C3D"/>
    <w:rsid w:val="00BA1F52"/>
    <w:rsid w:val="00BA4319"/>
    <w:rsid w:val="00BA46FD"/>
    <w:rsid w:val="00BA4806"/>
    <w:rsid w:val="00BA48B3"/>
    <w:rsid w:val="00BA4C3E"/>
    <w:rsid w:val="00BA4E87"/>
    <w:rsid w:val="00BA5D58"/>
    <w:rsid w:val="00BA6260"/>
    <w:rsid w:val="00BA693B"/>
    <w:rsid w:val="00BA762B"/>
    <w:rsid w:val="00BA7B88"/>
    <w:rsid w:val="00BB0264"/>
    <w:rsid w:val="00BB0323"/>
    <w:rsid w:val="00BB0E24"/>
    <w:rsid w:val="00BB1475"/>
    <w:rsid w:val="00BB1B5A"/>
    <w:rsid w:val="00BB2364"/>
    <w:rsid w:val="00BB3757"/>
    <w:rsid w:val="00BB3A54"/>
    <w:rsid w:val="00BB3B5A"/>
    <w:rsid w:val="00BB40F0"/>
    <w:rsid w:val="00BB4251"/>
    <w:rsid w:val="00BB4548"/>
    <w:rsid w:val="00BB54C3"/>
    <w:rsid w:val="00BB59FF"/>
    <w:rsid w:val="00BB5A07"/>
    <w:rsid w:val="00BB6C35"/>
    <w:rsid w:val="00BB7F94"/>
    <w:rsid w:val="00BC0B37"/>
    <w:rsid w:val="00BC1332"/>
    <w:rsid w:val="00BC145E"/>
    <w:rsid w:val="00BC148C"/>
    <w:rsid w:val="00BC149C"/>
    <w:rsid w:val="00BC23A0"/>
    <w:rsid w:val="00BC2E34"/>
    <w:rsid w:val="00BC3932"/>
    <w:rsid w:val="00BC4272"/>
    <w:rsid w:val="00BC4C21"/>
    <w:rsid w:val="00BC5678"/>
    <w:rsid w:val="00BC5752"/>
    <w:rsid w:val="00BC5996"/>
    <w:rsid w:val="00BC5EA7"/>
    <w:rsid w:val="00BC6B38"/>
    <w:rsid w:val="00BC6CB4"/>
    <w:rsid w:val="00BD0DDD"/>
    <w:rsid w:val="00BD12DD"/>
    <w:rsid w:val="00BD1B59"/>
    <w:rsid w:val="00BD1F71"/>
    <w:rsid w:val="00BD238F"/>
    <w:rsid w:val="00BD3A3B"/>
    <w:rsid w:val="00BD3D96"/>
    <w:rsid w:val="00BD4C91"/>
    <w:rsid w:val="00BD4F84"/>
    <w:rsid w:val="00BD5186"/>
    <w:rsid w:val="00BD55AD"/>
    <w:rsid w:val="00BD7A10"/>
    <w:rsid w:val="00BD7D93"/>
    <w:rsid w:val="00BE0414"/>
    <w:rsid w:val="00BE11C4"/>
    <w:rsid w:val="00BE1364"/>
    <w:rsid w:val="00BE148F"/>
    <w:rsid w:val="00BE1BCC"/>
    <w:rsid w:val="00BE1F1C"/>
    <w:rsid w:val="00BE216B"/>
    <w:rsid w:val="00BE2A1F"/>
    <w:rsid w:val="00BE2E1D"/>
    <w:rsid w:val="00BE2E88"/>
    <w:rsid w:val="00BE3578"/>
    <w:rsid w:val="00BE4371"/>
    <w:rsid w:val="00BE54D1"/>
    <w:rsid w:val="00BE54D9"/>
    <w:rsid w:val="00BE59A0"/>
    <w:rsid w:val="00BE5A7C"/>
    <w:rsid w:val="00BE6934"/>
    <w:rsid w:val="00BE6F57"/>
    <w:rsid w:val="00BE7001"/>
    <w:rsid w:val="00BE7278"/>
    <w:rsid w:val="00BE7A1F"/>
    <w:rsid w:val="00BE7FBC"/>
    <w:rsid w:val="00BF0C0D"/>
    <w:rsid w:val="00BF126B"/>
    <w:rsid w:val="00BF13D1"/>
    <w:rsid w:val="00BF13E1"/>
    <w:rsid w:val="00BF3086"/>
    <w:rsid w:val="00BF3DFB"/>
    <w:rsid w:val="00BF4032"/>
    <w:rsid w:val="00BF40E0"/>
    <w:rsid w:val="00BF41A7"/>
    <w:rsid w:val="00BF4744"/>
    <w:rsid w:val="00BF4EB3"/>
    <w:rsid w:val="00BF4F32"/>
    <w:rsid w:val="00BF5735"/>
    <w:rsid w:val="00BF5A43"/>
    <w:rsid w:val="00BF6841"/>
    <w:rsid w:val="00BF6C5E"/>
    <w:rsid w:val="00BF7E31"/>
    <w:rsid w:val="00C00C54"/>
    <w:rsid w:val="00C012DC"/>
    <w:rsid w:val="00C01642"/>
    <w:rsid w:val="00C01F4C"/>
    <w:rsid w:val="00C021CB"/>
    <w:rsid w:val="00C02642"/>
    <w:rsid w:val="00C028B0"/>
    <w:rsid w:val="00C02CC0"/>
    <w:rsid w:val="00C0430B"/>
    <w:rsid w:val="00C04457"/>
    <w:rsid w:val="00C048C1"/>
    <w:rsid w:val="00C049DA"/>
    <w:rsid w:val="00C04AE5"/>
    <w:rsid w:val="00C05528"/>
    <w:rsid w:val="00C05BD2"/>
    <w:rsid w:val="00C064D3"/>
    <w:rsid w:val="00C06ABF"/>
    <w:rsid w:val="00C070C3"/>
    <w:rsid w:val="00C077E9"/>
    <w:rsid w:val="00C079CD"/>
    <w:rsid w:val="00C07FDB"/>
    <w:rsid w:val="00C10090"/>
    <w:rsid w:val="00C103DB"/>
    <w:rsid w:val="00C1054B"/>
    <w:rsid w:val="00C106F1"/>
    <w:rsid w:val="00C1277E"/>
    <w:rsid w:val="00C12B14"/>
    <w:rsid w:val="00C13687"/>
    <w:rsid w:val="00C1395A"/>
    <w:rsid w:val="00C13CB2"/>
    <w:rsid w:val="00C13CBC"/>
    <w:rsid w:val="00C13D7D"/>
    <w:rsid w:val="00C1407D"/>
    <w:rsid w:val="00C144E3"/>
    <w:rsid w:val="00C149C5"/>
    <w:rsid w:val="00C15485"/>
    <w:rsid w:val="00C15539"/>
    <w:rsid w:val="00C16AF2"/>
    <w:rsid w:val="00C17092"/>
    <w:rsid w:val="00C172C9"/>
    <w:rsid w:val="00C1742E"/>
    <w:rsid w:val="00C17E84"/>
    <w:rsid w:val="00C206B8"/>
    <w:rsid w:val="00C20B33"/>
    <w:rsid w:val="00C20D45"/>
    <w:rsid w:val="00C21A01"/>
    <w:rsid w:val="00C21B6B"/>
    <w:rsid w:val="00C22708"/>
    <w:rsid w:val="00C227F9"/>
    <w:rsid w:val="00C22935"/>
    <w:rsid w:val="00C24185"/>
    <w:rsid w:val="00C241C2"/>
    <w:rsid w:val="00C243A3"/>
    <w:rsid w:val="00C24D1F"/>
    <w:rsid w:val="00C251BA"/>
    <w:rsid w:val="00C25710"/>
    <w:rsid w:val="00C257FB"/>
    <w:rsid w:val="00C25EF8"/>
    <w:rsid w:val="00C266FD"/>
    <w:rsid w:val="00C2676A"/>
    <w:rsid w:val="00C27318"/>
    <w:rsid w:val="00C2782C"/>
    <w:rsid w:val="00C27E5C"/>
    <w:rsid w:val="00C30EA0"/>
    <w:rsid w:val="00C3156E"/>
    <w:rsid w:val="00C3256B"/>
    <w:rsid w:val="00C326B8"/>
    <w:rsid w:val="00C329B0"/>
    <w:rsid w:val="00C330A2"/>
    <w:rsid w:val="00C33784"/>
    <w:rsid w:val="00C33ACD"/>
    <w:rsid w:val="00C33CDA"/>
    <w:rsid w:val="00C33D9C"/>
    <w:rsid w:val="00C3413B"/>
    <w:rsid w:val="00C343DB"/>
    <w:rsid w:val="00C3458C"/>
    <w:rsid w:val="00C356EE"/>
    <w:rsid w:val="00C35E62"/>
    <w:rsid w:val="00C363F1"/>
    <w:rsid w:val="00C365EE"/>
    <w:rsid w:val="00C37329"/>
    <w:rsid w:val="00C40202"/>
    <w:rsid w:val="00C40430"/>
    <w:rsid w:val="00C4115B"/>
    <w:rsid w:val="00C4146C"/>
    <w:rsid w:val="00C41D2B"/>
    <w:rsid w:val="00C41E52"/>
    <w:rsid w:val="00C42430"/>
    <w:rsid w:val="00C42473"/>
    <w:rsid w:val="00C42481"/>
    <w:rsid w:val="00C42858"/>
    <w:rsid w:val="00C43056"/>
    <w:rsid w:val="00C43E95"/>
    <w:rsid w:val="00C442E3"/>
    <w:rsid w:val="00C44810"/>
    <w:rsid w:val="00C448B7"/>
    <w:rsid w:val="00C45036"/>
    <w:rsid w:val="00C4526D"/>
    <w:rsid w:val="00C45D1A"/>
    <w:rsid w:val="00C46075"/>
    <w:rsid w:val="00C46743"/>
    <w:rsid w:val="00C46ABC"/>
    <w:rsid w:val="00C46B43"/>
    <w:rsid w:val="00C47AAE"/>
    <w:rsid w:val="00C5003B"/>
    <w:rsid w:val="00C50046"/>
    <w:rsid w:val="00C50A9C"/>
    <w:rsid w:val="00C5106B"/>
    <w:rsid w:val="00C510B3"/>
    <w:rsid w:val="00C51AB3"/>
    <w:rsid w:val="00C52292"/>
    <w:rsid w:val="00C52C34"/>
    <w:rsid w:val="00C52C53"/>
    <w:rsid w:val="00C52E90"/>
    <w:rsid w:val="00C530FE"/>
    <w:rsid w:val="00C53AD8"/>
    <w:rsid w:val="00C53EB2"/>
    <w:rsid w:val="00C54394"/>
    <w:rsid w:val="00C54C08"/>
    <w:rsid w:val="00C54C18"/>
    <w:rsid w:val="00C54CFD"/>
    <w:rsid w:val="00C54F6D"/>
    <w:rsid w:val="00C55B1E"/>
    <w:rsid w:val="00C5606C"/>
    <w:rsid w:val="00C56A35"/>
    <w:rsid w:val="00C571AB"/>
    <w:rsid w:val="00C57907"/>
    <w:rsid w:val="00C57A5D"/>
    <w:rsid w:val="00C57F63"/>
    <w:rsid w:val="00C603C9"/>
    <w:rsid w:val="00C611D3"/>
    <w:rsid w:val="00C615B9"/>
    <w:rsid w:val="00C619B1"/>
    <w:rsid w:val="00C61BC8"/>
    <w:rsid w:val="00C63263"/>
    <w:rsid w:val="00C63A48"/>
    <w:rsid w:val="00C63B73"/>
    <w:rsid w:val="00C63D71"/>
    <w:rsid w:val="00C6443F"/>
    <w:rsid w:val="00C64450"/>
    <w:rsid w:val="00C646AE"/>
    <w:rsid w:val="00C64B3A"/>
    <w:rsid w:val="00C64B3B"/>
    <w:rsid w:val="00C651E4"/>
    <w:rsid w:val="00C65411"/>
    <w:rsid w:val="00C661CB"/>
    <w:rsid w:val="00C666BF"/>
    <w:rsid w:val="00C66E80"/>
    <w:rsid w:val="00C67217"/>
    <w:rsid w:val="00C67264"/>
    <w:rsid w:val="00C701F5"/>
    <w:rsid w:val="00C703D9"/>
    <w:rsid w:val="00C70C1B"/>
    <w:rsid w:val="00C71469"/>
    <w:rsid w:val="00C71A79"/>
    <w:rsid w:val="00C71B46"/>
    <w:rsid w:val="00C71B79"/>
    <w:rsid w:val="00C71C90"/>
    <w:rsid w:val="00C7289A"/>
    <w:rsid w:val="00C72CF0"/>
    <w:rsid w:val="00C72E5D"/>
    <w:rsid w:val="00C732CC"/>
    <w:rsid w:val="00C738FF"/>
    <w:rsid w:val="00C7420A"/>
    <w:rsid w:val="00C74372"/>
    <w:rsid w:val="00C75006"/>
    <w:rsid w:val="00C75185"/>
    <w:rsid w:val="00C75681"/>
    <w:rsid w:val="00C75AA4"/>
    <w:rsid w:val="00C75F88"/>
    <w:rsid w:val="00C76146"/>
    <w:rsid w:val="00C7641E"/>
    <w:rsid w:val="00C76C3E"/>
    <w:rsid w:val="00C80724"/>
    <w:rsid w:val="00C80763"/>
    <w:rsid w:val="00C8094C"/>
    <w:rsid w:val="00C80EAF"/>
    <w:rsid w:val="00C80F95"/>
    <w:rsid w:val="00C80FE1"/>
    <w:rsid w:val="00C81019"/>
    <w:rsid w:val="00C81094"/>
    <w:rsid w:val="00C81160"/>
    <w:rsid w:val="00C815BD"/>
    <w:rsid w:val="00C81F8A"/>
    <w:rsid w:val="00C827A6"/>
    <w:rsid w:val="00C82ACA"/>
    <w:rsid w:val="00C82E52"/>
    <w:rsid w:val="00C83852"/>
    <w:rsid w:val="00C839A2"/>
    <w:rsid w:val="00C841C6"/>
    <w:rsid w:val="00C843FA"/>
    <w:rsid w:val="00C8457B"/>
    <w:rsid w:val="00C8460C"/>
    <w:rsid w:val="00C84BCB"/>
    <w:rsid w:val="00C84C42"/>
    <w:rsid w:val="00C84E54"/>
    <w:rsid w:val="00C854D5"/>
    <w:rsid w:val="00C85781"/>
    <w:rsid w:val="00C86818"/>
    <w:rsid w:val="00C871EF"/>
    <w:rsid w:val="00C87D0C"/>
    <w:rsid w:val="00C90415"/>
    <w:rsid w:val="00C906FD"/>
    <w:rsid w:val="00C9082B"/>
    <w:rsid w:val="00C91113"/>
    <w:rsid w:val="00C9157E"/>
    <w:rsid w:val="00C92613"/>
    <w:rsid w:val="00C92656"/>
    <w:rsid w:val="00C92D1C"/>
    <w:rsid w:val="00C9360C"/>
    <w:rsid w:val="00C949C4"/>
    <w:rsid w:val="00C94E42"/>
    <w:rsid w:val="00C94EAD"/>
    <w:rsid w:val="00C95068"/>
    <w:rsid w:val="00C9564E"/>
    <w:rsid w:val="00C95C70"/>
    <w:rsid w:val="00C95DE7"/>
    <w:rsid w:val="00C96120"/>
    <w:rsid w:val="00C963CD"/>
    <w:rsid w:val="00C9655D"/>
    <w:rsid w:val="00C96779"/>
    <w:rsid w:val="00C96F94"/>
    <w:rsid w:val="00C9703C"/>
    <w:rsid w:val="00C97151"/>
    <w:rsid w:val="00C97303"/>
    <w:rsid w:val="00C9761A"/>
    <w:rsid w:val="00C97A4C"/>
    <w:rsid w:val="00CA0200"/>
    <w:rsid w:val="00CA06FD"/>
    <w:rsid w:val="00CA073D"/>
    <w:rsid w:val="00CA07C5"/>
    <w:rsid w:val="00CA0AAF"/>
    <w:rsid w:val="00CA1963"/>
    <w:rsid w:val="00CA229A"/>
    <w:rsid w:val="00CA280A"/>
    <w:rsid w:val="00CA4192"/>
    <w:rsid w:val="00CA49A0"/>
    <w:rsid w:val="00CA4B0C"/>
    <w:rsid w:val="00CA5FAF"/>
    <w:rsid w:val="00CA64F0"/>
    <w:rsid w:val="00CA6A81"/>
    <w:rsid w:val="00CA6BDB"/>
    <w:rsid w:val="00CA78B3"/>
    <w:rsid w:val="00CA7C6A"/>
    <w:rsid w:val="00CA7F3A"/>
    <w:rsid w:val="00CB02C4"/>
    <w:rsid w:val="00CB069F"/>
    <w:rsid w:val="00CB15BD"/>
    <w:rsid w:val="00CB1809"/>
    <w:rsid w:val="00CB218F"/>
    <w:rsid w:val="00CB24BC"/>
    <w:rsid w:val="00CB2755"/>
    <w:rsid w:val="00CB291D"/>
    <w:rsid w:val="00CB2EAA"/>
    <w:rsid w:val="00CB342B"/>
    <w:rsid w:val="00CB3729"/>
    <w:rsid w:val="00CB3D20"/>
    <w:rsid w:val="00CB3D5A"/>
    <w:rsid w:val="00CB3E11"/>
    <w:rsid w:val="00CB4493"/>
    <w:rsid w:val="00CB4947"/>
    <w:rsid w:val="00CB5393"/>
    <w:rsid w:val="00CB616B"/>
    <w:rsid w:val="00CB64CA"/>
    <w:rsid w:val="00CB7307"/>
    <w:rsid w:val="00CB78B8"/>
    <w:rsid w:val="00CB7974"/>
    <w:rsid w:val="00CC0413"/>
    <w:rsid w:val="00CC04A2"/>
    <w:rsid w:val="00CC0D5E"/>
    <w:rsid w:val="00CC114F"/>
    <w:rsid w:val="00CC129D"/>
    <w:rsid w:val="00CC1BEF"/>
    <w:rsid w:val="00CC1CE9"/>
    <w:rsid w:val="00CC1F13"/>
    <w:rsid w:val="00CC23D8"/>
    <w:rsid w:val="00CC2C04"/>
    <w:rsid w:val="00CC2DBF"/>
    <w:rsid w:val="00CC3029"/>
    <w:rsid w:val="00CC3A10"/>
    <w:rsid w:val="00CC3A1C"/>
    <w:rsid w:val="00CC3BA9"/>
    <w:rsid w:val="00CC3DE6"/>
    <w:rsid w:val="00CC4165"/>
    <w:rsid w:val="00CC4617"/>
    <w:rsid w:val="00CC4D0A"/>
    <w:rsid w:val="00CC5767"/>
    <w:rsid w:val="00CC6092"/>
    <w:rsid w:val="00CC754D"/>
    <w:rsid w:val="00CC7833"/>
    <w:rsid w:val="00CD0B67"/>
    <w:rsid w:val="00CD0D28"/>
    <w:rsid w:val="00CD1C2E"/>
    <w:rsid w:val="00CD2F10"/>
    <w:rsid w:val="00CD3042"/>
    <w:rsid w:val="00CD40CD"/>
    <w:rsid w:val="00CD4312"/>
    <w:rsid w:val="00CD441E"/>
    <w:rsid w:val="00CD54BD"/>
    <w:rsid w:val="00CD60D6"/>
    <w:rsid w:val="00CD6B71"/>
    <w:rsid w:val="00CD6D7C"/>
    <w:rsid w:val="00CD7E81"/>
    <w:rsid w:val="00CE0766"/>
    <w:rsid w:val="00CE088E"/>
    <w:rsid w:val="00CE0A36"/>
    <w:rsid w:val="00CE17EF"/>
    <w:rsid w:val="00CE186B"/>
    <w:rsid w:val="00CE2A9F"/>
    <w:rsid w:val="00CE3332"/>
    <w:rsid w:val="00CE3373"/>
    <w:rsid w:val="00CE3A89"/>
    <w:rsid w:val="00CE4B18"/>
    <w:rsid w:val="00CE50C1"/>
    <w:rsid w:val="00CE54DC"/>
    <w:rsid w:val="00CE556A"/>
    <w:rsid w:val="00CE587C"/>
    <w:rsid w:val="00CE5A57"/>
    <w:rsid w:val="00CE5B48"/>
    <w:rsid w:val="00CE5C86"/>
    <w:rsid w:val="00CE6A7E"/>
    <w:rsid w:val="00CE6B19"/>
    <w:rsid w:val="00CE6CA9"/>
    <w:rsid w:val="00CE72A1"/>
    <w:rsid w:val="00CE7C50"/>
    <w:rsid w:val="00CF03BC"/>
    <w:rsid w:val="00CF0883"/>
    <w:rsid w:val="00CF0CE4"/>
    <w:rsid w:val="00CF0F0D"/>
    <w:rsid w:val="00CF149A"/>
    <w:rsid w:val="00CF1AD1"/>
    <w:rsid w:val="00CF2700"/>
    <w:rsid w:val="00CF2EF8"/>
    <w:rsid w:val="00CF3F3B"/>
    <w:rsid w:val="00CF41CD"/>
    <w:rsid w:val="00CF5724"/>
    <w:rsid w:val="00CF5B78"/>
    <w:rsid w:val="00CF618F"/>
    <w:rsid w:val="00CF61E2"/>
    <w:rsid w:val="00CF708B"/>
    <w:rsid w:val="00CF7217"/>
    <w:rsid w:val="00CF76C3"/>
    <w:rsid w:val="00CF7748"/>
    <w:rsid w:val="00CF7788"/>
    <w:rsid w:val="00CF7A09"/>
    <w:rsid w:val="00CF7A18"/>
    <w:rsid w:val="00CF7D56"/>
    <w:rsid w:val="00D00732"/>
    <w:rsid w:val="00D00BA1"/>
    <w:rsid w:val="00D00BBC"/>
    <w:rsid w:val="00D014FA"/>
    <w:rsid w:val="00D01E74"/>
    <w:rsid w:val="00D021D8"/>
    <w:rsid w:val="00D02A22"/>
    <w:rsid w:val="00D02C86"/>
    <w:rsid w:val="00D02E0B"/>
    <w:rsid w:val="00D036F9"/>
    <w:rsid w:val="00D06F27"/>
    <w:rsid w:val="00D07566"/>
    <w:rsid w:val="00D0790D"/>
    <w:rsid w:val="00D104A8"/>
    <w:rsid w:val="00D1081C"/>
    <w:rsid w:val="00D10A89"/>
    <w:rsid w:val="00D10CC7"/>
    <w:rsid w:val="00D11554"/>
    <w:rsid w:val="00D125BB"/>
    <w:rsid w:val="00D12E16"/>
    <w:rsid w:val="00D12EEE"/>
    <w:rsid w:val="00D132D4"/>
    <w:rsid w:val="00D1394B"/>
    <w:rsid w:val="00D13EA2"/>
    <w:rsid w:val="00D14875"/>
    <w:rsid w:val="00D14A87"/>
    <w:rsid w:val="00D14BE5"/>
    <w:rsid w:val="00D15926"/>
    <w:rsid w:val="00D15ED7"/>
    <w:rsid w:val="00D162E7"/>
    <w:rsid w:val="00D172B0"/>
    <w:rsid w:val="00D17A99"/>
    <w:rsid w:val="00D17F34"/>
    <w:rsid w:val="00D207F4"/>
    <w:rsid w:val="00D20AC8"/>
    <w:rsid w:val="00D20C22"/>
    <w:rsid w:val="00D2147C"/>
    <w:rsid w:val="00D2150F"/>
    <w:rsid w:val="00D21A96"/>
    <w:rsid w:val="00D21BFA"/>
    <w:rsid w:val="00D21C27"/>
    <w:rsid w:val="00D225F0"/>
    <w:rsid w:val="00D22D11"/>
    <w:rsid w:val="00D23AE7"/>
    <w:rsid w:val="00D252C5"/>
    <w:rsid w:val="00D2571A"/>
    <w:rsid w:val="00D2577B"/>
    <w:rsid w:val="00D258A9"/>
    <w:rsid w:val="00D25D02"/>
    <w:rsid w:val="00D25D46"/>
    <w:rsid w:val="00D260AA"/>
    <w:rsid w:val="00D2643A"/>
    <w:rsid w:val="00D26B7F"/>
    <w:rsid w:val="00D2796F"/>
    <w:rsid w:val="00D27FBE"/>
    <w:rsid w:val="00D27FE2"/>
    <w:rsid w:val="00D30719"/>
    <w:rsid w:val="00D308AA"/>
    <w:rsid w:val="00D30F81"/>
    <w:rsid w:val="00D32741"/>
    <w:rsid w:val="00D3281C"/>
    <w:rsid w:val="00D33377"/>
    <w:rsid w:val="00D337B6"/>
    <w:rsid w:val="00D33C61"/>
    <w:rsid w:val="00D34AE2"/>
    <w:rsid w:val="00D34CAD"/>
    <w:rsid w:val="00D35525"/>
    <w:rsid w:val="00D35C43"/>
    <w:rsid w:val="00D35CAA"/>
    <w:rsid w:val="00D360E9"/>
    <w:rsid w:val="00D364D6"/>
    <w:rsid w:val="00D36695"/>
    <w:rsid w:val="00D36721"/>
    <w:rsid w:val="00D36A5F"/>
    <w:rsid w:val="00D37D27"/>
    <w:rsid w:val="00D40BED"/>
    <w:rsid w:val="00D40EB6"/>
    <w:rsid w:val="00D41303"/>
    <w:rsid w:val="00D41980"/>
    <w:rsid w:val="00D42257"/>
    <w:rsid w:val="00D424C9"/>
    <w:rsid w:val="00D42B36"/>
    <w:rsid w:val="00D42D66"/>
    <w:rsid w:val="00D43217"/>
    <w:rsid w:val="00D43343"/>
    <w:rsid w:val="00D4357C"/>
    <w:rsid w:val="00D437CD"/>
    <w:rsid w:val="00D438C9"/>
    <w:rsid w:val="00D439D6"/>
    <w:rsid w:val="00D43C44"/>
    <w:rsid w:val="00D45E43"/>
    <w:rsid w:val="00D462DE"/>
    <w:rsid w:val="00D46E8E"/>
    <w:rsid w:val="00D471FE"/>
    <w:rsid w:val="00D47567"/>
    <w:rsid w:val="00D47A29"/>
    <w:rsid w:val="00D47FF2"/>
    <w:rsid w:val="00D50330"/>
    <w:rsid w:val="00D50A55"/>
    <w:rsid w:val="00D50ABE"/>
    <w:rsid w:val="00D50C02"/>
    <w:rsid w:val="00D510F7"/>
    <w:rsid w:val="00D51484"/>
    <w:rsid w:val="00D5217F"/>
    <w:rsid w:val="00D53163"/>
    <w:rsid w:val="00D532EF"/>
    <w:rsid w:val="00D53478"/>
    <w:rsid w:val="00D53555"/>
    <w:rsid w:val="00D53E98"/>
    <w:rsid w:val="00D53F03"/>
    <w:rsid w:val="00D54988"/>
    <w:rsid w:val="00D55877"/>
    <w:rsid w:val="00D559F9"/>
    <w:rsid w:val="00D5691B"/>
    <w:rsid w:val="00D57167"/>
    <w:rsid w:val="00D57CA0"/>
    <w:rsid w:val="00D57ECD"/>
    <w:rsid w:val="00D57F37"/>
    <w:rsid w:val="00D600B2"/>
    <w:rsid w:val="00D60171"/>
    <w:rsid w:val="00D604F9"/>
    <w:rsid w:val="00D6065D"/>
    <w:rsid w:val="00D60CCF"/>
    <w:rsid w:val="00D60DAD"/>
    <w:rsid w:val="00D60EB1"/>
    <w:rsid w:val="00D611E6"/>
    <w:rsid w:val="00D61F61"/>
    <w:rsid w:val="00D634F5"/>
    <w:rsid w:val="00D63C57"/>
    <w:rsid w:val="00D649DA"/>
    <w:rsid w:val="00D64CED"/>
    <w:rsid w:val="00D64E0B"/>
    <w:rsid w:val="00D655B2"/>
    <w:rsid w:val="00D658B0"/>
    <w:rsid w:val="00D66277"/>
    <w:rsid w:val="00D67350"/>
    <w:rsid w:val="00D67A82"/>
    <w:rsid w:val="00D67DE5"/>
    <w:rsid w:val="00D67DEC"/>
    <w:rsid w:val="00D7061E"/>
    <w:rsid w:val="00D70871"/>
    <w:rsid w:val="00D70990"/>
    <w:rsid w:val="00D70FAF"/>
    <w:rsid w:val="00D7249E"/>
    <w:rsid w:val="00D7306A"/>
    <w:rsid w:val="00D73220"/>
    <w:rsid w:val="00D74636"/>
    <w:rsid w:val="00D75AF4"/>
    <w:rsid w:val="00D75CFC"/>
    <w:rsid w:val="00D766AE"/>
    <w:rsid w:val="00D7740B"/>
    <w:rsid w:val="00D809A2"/>
    <w:rsid w:val="00D80A1B"/>
    <w:rsid w:val="00D80C82"/>
    <w:rsid w:val="00D818A8"/>
    <w:rsid w:val="00D81AC8"/>
    <w:rsid w:val="00D83162"/>
    <w:rsid w:val="00D83A7A"/>
    <w:rsid w:val="00D84477"/>
    <w:rsid w:val="00D84B6E"/>
    <w:rsid w:val="00D84BFA"/>
    <w:rsid w:val="00D84D00"/>
    <w:rsid w:val="00D85D6C"/>
    <w:rsid w:val="00D8605D"/>
    <w:rsid w:val="00D865EE"/>
    <w:rsid w:val="00D86AD5"/>
    <w:rsid w:val="00D86ED7"/>
    <w:rsid w:val="00D8754A"/>
    <w:rsid w:val="00D875A3"/>
    <w:rsid w:val="00D87B0B"/>
    <w:rsid w:val="00D87D51"/>
    <w:rsid w:val="00D913D3"/>
    <w:rsid w:val="00D91451"/>
    <w:rsid w:val="00D91857"/>
    <w:rsid w:val="00D91994"/>
    <w:rsid w:val="00D91B5D"/>
    <w:rsid w:val="00D92848"/>
    <w:rsid w:val="00D930CE"/>
    <w:rsid w:val="00D9360B"/>
    <w:rsid w:val="00D93683"/>
    <w:rsid w:val="00D937C3"/>
    <w:rsid w:val="00D93A35"/>
    <w:rsid w:val="00D93BF5"/>
    <w:rsid w:val="00D94ABF"/>
    <w:rsid w:val="00D94F39"/>
    <w:rsid w:val="00D953DA"/>
    <w:rsid w:val="00D95B6E"/>
    <w:rsid w:val="00D962A5"/>
    <w:rsid w:val="00D962CD"/>
    <w:rsid w:val="00D9690E"/>
    <w:rsid w:val="00D96DAB"/>
    <w:rsid w:val="00D96E0E"/>
    <w:rsid w:val="00D96E82"/>
    <w:rsid w:val="00D97194"/>
    <w:rsid w:val="00D97279"/>
    <w:rsid w:val="00DA0721"/>
    <w:rsid w:val="00DA0B0E"/>
    <w:rsid w:val="00DA10AB"/>
    <w:rsid w:val="00DA11C1"/>
    <w:rsid w:val="00DA12BF"/>
    <w:rsid w:val="00DA228C"/>
    <w:rsid w:val="00DA29D5"/>
    <w:rsid w:val="00DA2BFD"/>
    <w:rsid w:val="00DA2F26"/>
    <w:rsid w:val="00DA32C7"/>
    <w:rsid w:val="00DA3C75"/>
    <w:rsid w:val="00DA3CC0"/>
    <w:rsid w:val="00DA3E34"/>
    <w:rsid w:val="00DA482F"/>
    <w:rsid w:val="00DA4A90"/>
    <w:rsid w:val="00DA5615"/>
    <w:rsid w:val="00DA7258"/>
    <w:rsid w:val="00DA777B"/>
    <w:rsid w:val="00DB0833"/>
    <w:rsid w:val="00DB0D3F"/>
    <w:rsid w:val="00DB273E"/>
    <w:rsid w:val="00DB2ACD"/>
    <w:rsid w:val="00DB2AFF"/>
    <w:rsid w:val="00DB32C5"/>
    <w:rsid w:val="00DB40E7"/>
    <w:rsid w:val="00DB411E"/>
    <w:rsid w:val="00DB44BB"/>
    <w:rsid w:val="00DB4803"/>
    <w:rsid w:val="00DB4CB0"/>
    <w:rsid w:val="00DB5879"/>
    <w:rsid w:val="00DB5B01"/>
    <w:rsid w:val="00DB6807"/>
    <w:rsid w:val="00DB74FD"/>
    <w:rsid w:val="00DB7D92"/>
    <w:rsid w:val="00DC0626"/>
    <w:rsid w:val="00DC0787"/>
    <w:rsid w:val="00DC0ED4"/>
    <w:rsid w:val="00DC148D"/>
    <w:rsid w:val="00DC17C9"/>
    <w:rsid w:val="00DC1F5D"/>
    <w:rsid w:val="00DC24EE"/>
    <w:rsid w:val="00DC273F"/>
    <w:rsid w:val="00DC2E47"/>
    <w:rsid w:val="00DC2FD4"/>
    <w:rsid w:val="00DC3A71"/>
    <w:rsid w:val="00DC3C84"/>
    <w:rsid w:val="00DC44F1"/>
    <w:rsid w:val="00DC4C03"/>
    <w:rsid w:val="00DC4C1A"/>
    <w:rsid w:val="00DC5C54"/>
    <w:rsid w:val="00DC6455"/>
    <w:rsid w:val="00DC6617"/>
    <w:rsid w:val="00DC69D5"/>
    <w:rsid w:val="00DC6A0F"/>
    <w:rsid w:val="00DC7D46"/>
    <w:rsid w:val="00DC7EC7"/>
    <w:rsid w:val="00DD0234"/>
    <w:rsid w:val="00DD032D"/>
    <w:rsid w:val="00DD0DF7"/>
    <w:rsid w:val="00DD0EC9"/>
    <w:rsid w:val="00DD0FB5"/>
    <w:rsid w:val="00DD10F5"/>
    <w:rsid w:val="00DD13F8"/>
    <w:rsid w:val="00DD14EA"/>
    <w:rsid w:val="00DD3A36"/>
    <w:rsid w:val="00DD3C81"/>
    <w:rsid w:val="00DD4AA5"/>
    <w:rsid w:val="00DD5727"/>
    <w:rsid w:val="00DD5847"/>
    <w:rsid w:val="00DD7571"/>
    <w:rsid w:val="00DE01BA"/>
    <w:rsid w:val="00DE0A6B"/>
    <w:rsid w:val="00DE10A9"/>
    <w:rsid w:val="00DE158B"/>
    <w:rsid w:val="00DE1940"/>
    <w:rsid w:val="00DE1C2F"/>
    <w:rsid w:val="00DE298C"/>
    <w:rsid w:val="00DE2A86"/>
    <w:rsid w:val="00DE2C97"/>
    <w:rsid w:val="00DE317A"/>
    <w:rsid w:val="00DE32DF"/>
    <w:rsid w:val="00DE3804"/>
    <w:rsid w:val="00DE4B81"/>
    <w:rsid w:val="00DE5546"/>
    <w:rsid w:val="00DE58B0"/>
    <w:rsid w:val="00DE5CF4"/>
    <w:rsid w:val="00DE61D8"/>
    <w:rsid w:val="00DE7C26"/>
    <w:rsid w:val="00DF0C48"/>
    <w:rsid w:val="00DF1206"/>
    <w:rsid w:val="00DF138D"/>
    <w:rsid w:val="00DF2343"/>
    <w:rsid w:val="00DF2651"/>
    <w:rsid w:val="00DF2B6E"/>
    <w:rsid w:val="00DF38CB"/>
    <w:rsid w:val="00DF50E1"/>
    <w:rsid w:val="00DF52F9"/>
    <w:rsid w:val="00DF55E9"/>
    <w:rsid w:val="00DF58F7"/>
    <w:rsid w:val="00DF5A3E"/>
    <w:rsid w:val="00DF5E2B"/>
    <w:rsid w:val="00DF63F7"/>
    <w:rsid w:val="00DF734D"/>
    <w:rsid w:val="00E003F7"/>
    <w:rsid w:val="00E00D65"/>
    <w:rsid w:val="00E01BB9"/>
    <w:rsid w:val="00E02365"/>
    <w:rsid w:val="00E03415"/>
    <w:rsid w:val="00E0375C"/>
    <w:rsid w:val="00E03C40"/>
    <w:rsid w:val="00E03CA0"/>
    <w:rsid w:val="00E03EBC"/>
    <w:rsid w:val="00E03EDE"/>
    <w:rsid w:val="00E04CB5"/>
    <w:rsid w:val="00E056A0"/>
    <w:rsid w:val="00E06119"/>
    <w:rsid w:val="00E063C3"/>
    <w:rsid w:val="00E06613"/>
    <w:rsid w:val="00E106C3"/>
    <w:rsid w:val="00E114C3"/>
    <w:rsid w:val="00E11A80"/>
    <w:rsid w:val="00E1213C"/>
    <w:rsid w:val="00E124C3"/>
    <w:rsid w:val="00E12E7F"/>
    <w:rsid w:val="00E12F47"/>
    <w:rsid w:val="00E133CF"/>
    <w:rsid w:val="00E13569"/>
    <w:rsid w:val="00E136B5"/>
    <w:rsid w:val="00E13E4E"/>
    <w:rsid w:val="00E147AF"/>
    <w:rsid w:val="00E147F8"/>
    <w:rsid w:val="00E15A0B"/>
    <w:rsid w:val="00E15B8C"/>
    <w:rsid w:val="00E15CAC"/>
    <w:rsid w:val="00E15CC7"/>
    <w:rsid w:val="00E20070"/>
    <w:rsid w:val="00E20242"/>
    <w:rsid w:val="00E204AC"/>
    <w:rsid w:val="00E211D8"/>
    <w:rsid w:val="00E21955"/>
    <w:rsid w:val="00E22395"/>
    <w:rsid w:val="00E22DF7"/>
    <w:rsid w:val="00E23C97"/>
    <w:rsid w:val="00E23D52"/>
    <w:rsid w:val="00E24877"/>
    <w:rsid w:val="00E24DC7"/>
    <w:rsid w:val="00E24EC8"/>
    <w:rsid w:val="00E2554D"/>
    <w:rsid w:val="00E25849"/>
    <w:rsid w:val="00E26E58"/>
    <w:rsid w:val="00E279FE"/>
    <w:rsid w:val="00E27B62"/>
    <w:rsid w:val="00E27DEE"/>
    <w:rsid w:val="00E30740"/>
    <w:rsid w:val="00E31023"/>
    <w:rsid w:val="00E31D9D"/>
    <w:rsid w:val="00E31E94"/>
    <w:rsid w:val="00E325BD"/>
    <w:rsid w:val="00E32985"/>
    <w:rsid w:val="00E32E5C"/>
    <w:rsid w:val="00E3303C"/>
    <w:rsid w:val="00E333C5"/>
    <w:rsid w:val="00E33619"/>
    <w:rsid w:val="00E34273"/>
    <w:rsid w:val="00E3427A"/>
    <w:rsid w:val="00E34A0C"/>
    <w:rsid w:val="00E34F4A"/>
    <w:rsid w:val="00E34F86"/>
    <w:rsid w:val="00E35029"/>
    <w:rsid w:val="00E35206"/>
    <w:rsid w:val="00E36002"/>
    <w:rsid w:val="00E36C30"/>
    <w:rsid w:val="00E36FE2"/>
    <w:rsid w:val="00E402A5"/>
    <w:rsid w:val="00E40CA8"/>
    <w:rsid w:val="00E411D3"/>
    <w:rsid w:val="00E41517"/>
    <w:rsid w:val="00E418A0"/>
    <w:rsid w:val="00E41AE6"/>
    <w:rsid w:val="00E41AF0"/>
    <w:rsid w:val="00E42350"/>
    <w:rsid w:val="00E4279F"/>
    <w:rsid w:val="00E42B56"/>
    <w:rsid w:val="00E431A6"/>
    <w:rsid w:val="00E431A8"/>
    <w:rsid w:val="00E4357A"/>
    <w:rsid w:val="00E44852"/>
    <w:rsid w:val="00E44A54"/>
    <w:rsid w:val="00E44CB4"/>
    <w:rsid w:val="00E4538F"/>
    <w:rsid w:val="00E469E3"/>
    <w:rsid w:val="00E47044"/>
    <w:rsid w:val="00E4729E"/>
    <w:rsid w:val="00E47BD5"/>
    <w:rsid w:val="00E50198"/>
    <w:rsid w:val="00E50A45"/>
    <w:rsid w:val="00E50C2A"/>
    <w:rsid w:val="00E50F51"/>
    <w:rsid w:val="00E515F2"/>
    <w:rsid w:val="00E516DE"/>
    <w:rsid w:val="00E51FA9"/>
    <w:rsid w:val="00E52194"/>
    <w:rsid w:val="00E52396"/>
    <w:rsid w:val="00E52431"/>
    <w:rsid w:val="00E5245F"/>
    <w:rsid w:val="00E5291F"/>
    <w:rsid w:val="00E529DB"/>
    <w:rsid w:val="00E533AB"/>
    <w:rsid w:val="00E5454D"/>
    <w:rsid w:val="00E55675"/>
    <w:rsid w:val="00E56811"/>
    <w:rsid w:val="00E56A10"/>
    <w:rsid w:val="00E56AD0"/>
    <w:rsid w:val="00E56FAC"/>
    <w:rsid w:val="00E56FBD"/>
    <w:rsid w:val="00E57648"/>
    <w:rsid w:val="00E605E5"/>
    <w:rsid w:val="00E60C7F"/>
    <w:rsid w:val="00E60F7C"/>
    <w:rsid w:val="00E61342"/>
    <w:rsid w:val="00E61C83"/>
    <w:rsid w:val="00E6268B"/>
    <w:rsid w:val="00E62865"/>
    <w:rsid w:val="00E63F54"/>
    <w:rsid w:val="00E6428A"/>
    <w:rsid w:val="00E65A03"/>
    <w:rsid w:val="00E6665B"/>
    <w:rsid w:val="00E667CB"/>
    <w:rsid w:val="00E66D26"/>
    <w:rsid w:val="00E66E11"/>
    <w:rsid w:val="00E679CF"/>
    <w:rsid w:val="00E701AF"/>
    <w:rsid w:val="00E70201"/>
    <w:rsid w:val="00E7071B"/>
    <w:rsid w:val="00E71296"/>
    <w:rsid w:val="00E72065"/>
    <w:rsid w:val="00E7212B"/>
    <w:rsid w:val="00E72479"/>
    <w:rsid w:val="00E72D8A"/>
    <w:rsid w:val="00E72F83"/>
    <w:rsid w:val="00E73092"/>
    <w:rsid w:val="00E736FC"/>
    <w:rsid w:val="00E7373C"/>
    <w:rsid w:val="00E74E95"/>
    <w:rsid w:val="00E75AC3"/>
    <w:rsid w:val="00E76121"/>
    <w:rsid w:val="00E76210"/>
    <w:rsid w:val="00E770D2"/>
    <w:rsid w:val="00E77A61"/>
    <w:rsid w:val="00E80575"/>
    <w:rsid w:val="00E80681"/>
    <w:rsid w:val="00E806BE"/>
    <w:rsid w:val="00E8070B"/>
    <w:rsid w:val="00E82012"/>
    <w:rsid w:val="00E82206"/>
    <w:rsid w:val="00E823AB"/>
    <w:rsid w:val="00E828F3"/>
    <w:rsid w:val="00E837F0"/>
    <w:rsid w:val="00E83E7C"/>
    <w:rsid w:val="00E83F94"/>
    <w:rsid w:val="00E83F99"/>
    <w:rsid w:val="00E8467F"/>
    <w:rsid w:val="00E85EF0"/>
    <w:rsid w:val="00E86185"/>
    <w:rsid w:val="00E86969"/>
    <w:rsid w:val="00E87993"/>
    <w:rsid w:val="00E87AEB"/>
    <w:rsid w:val="00E87BF3"/>
    <w:rsid w:val="00E91048"/>
    <w:rsid w:val="00E91366"/>
    <w:rsid w:val="00E91ABE"/>
    <w:rsid w:val="00E925C5"/>
    <w:rsid w:val="00E92AD0"/>
    <w:rsid w:val="00E92C82"/>
    <w:rsid w:val="00E92EF4"/>
    <w:rsid w:val="00E92F19"/>
    <w:rsid w:val="00E943C2"/>
    <w:rsid w:val="00E9519C"/>
    <w:rsid w:val="00E9523C"/>
    <w:rsid w:val="00E95559"/>
    <w:rsid w:val="00E95F9F"/>
    <w:rsid w:val="00E9602C"/>
    <w:rsid w:val="00E965FD"/>
    <w:rsid w:val="00E96B80"/>
    <w:rsid w:val="00E96C50"/>
    <w:rsid w:val="00E96CEA"/>
    <w:rsid w:val="00E96F6A"/>
    <w:rsid w:val="00E971EB"/>
    <w:rsid w:val="00EA0B29"/>
    <w:rsid w:val="00EA2A0A"/>
    <w:rsid w:val="00EA2D4D"/>
    <w:rsid w:val="00EA2DF5"/>
    <w:rsid w:val="00EA31ED"/>
    <w:rsid w:val="00EA45B2"/>
    <w:rsid w:val="00EA53CA"/>
    <w:rsid w:val="00EA5ACF"/>
    <w:rsid w:val="00EA5AF7"/>
    <w:rsid w:val="00EA662A"/>
    <w:rsid w:val="00EA678D"/>
    <w:rsid w:val="00EA6D6A"/>
    <w:rsid w:val="00EA6E6B"/>
    <w:rsid w:val="00EA7638"/>
    <w:rsid w:val="00EA7E88"/>
    <w:rsid w:val="00EA7F68"/>
    <w:rsid w:val="00EB1121"/>
    <w:rsid w:val="00EB112A"/>
    <w:rsid w:val="00EB1798"/>
    <w:rsid w:val="00EB186C"/>
    <w:rsid w:val="00EB18EC"/>
    <w:rsid w:val="00EB1B6E"/>
    <w:rsid w:val="00EB23BE"/>
    <w:rsid w:val="00EB2E88"/>
    <w:rsid w:val="00EB3430"/>
    <w:rsid w:val="00EB38A3"/>
    <w:rsid w:val="00EB440C"/>
    <w:rsid w:val="00EB483E"/>
    <w:rsid w:val="00EB4D1C"/>
    <w:rsid w:val="00EB54BF"/>
    <w:rsid w:val="00EB5609"/>
    <w:rsid w:val="00EB5D16"/>
    <w:rsid w:val="00EB5D47"/>
    <w:rsid w:val="00EB5F40"/>
    <w:rsid w:val="00EB6382"/>
    <w:rsid w:val="00EB640C"/>
    <w:rsid w:val="00EB7A79"/>
    <w:rsid w:val="00EB7E13"/>
    <w:rsid w:val="00EC00D2"/>
    <w:rsid w:val="00EC0588"/>
    <w:rsid w:val="00EC0800"/>
    <w:rsid w:val="00EC0E17"/>
    <w:rsid w:val="00EC170B"/>
    <w:rsid w:val="00EC1836"/>
    <w:rsid w:val="00EC1A19"/>
    <w:rsid w:val="00EC2085"/>
    <w:rsid w:val="00EC2A06"/>
    <w:rsid w:val="00EC430B"/>
    <w:rsid w:val="00EC4711"/>
    <w:rsid w:val="00EC4755"/>
    <w:rsid w:val="00EC5412"/>
    <w:rsid w:val="00EC5A3D"/>
    <w:rsid w:val="00EC5C0D"/>
    <w:rsid w:val="00EC5F87"/>
    <w:rsid w:val="00EC71B6"/>
    <w:rsid w:val="00EC727F"/>
    <w:rsid w:val="00EC7468"/>
    <w:rsid w:val="00EC76A2"/>
    <w:rsid w:val="00EC7BEB"/>
    <w:rsid w:val="00EC7EB2"/>
    <w:rsid w:val="00ED03CF"/>
    <w:rsid w:val="00ED04D7"/>
    <w:rsid w:val="00ED0C93"/>
    <w:rsid w:val="00ED0F46"/>
    <w:rsid w:val="00ED0FD9"/>
    <w:rsid w:val="00ED1B5F"/>
    <w:rsid w:val="00ED1D20"/>
    <w:rsid w:val="00ED1D47"/>
    <w:rsid w:val="00ED2399"/>
    <w:rsid w:val="00ED3030"/>
    <w:rsid w:val="00ED378D"/>
    <w:rsid w:val="00ED3ACD"/>
    <w:rsid w:val="00ED46B9"/>
    <w:rsid w:val="00ED4CE1"/>
    <w:rsid w:val="00ED535F"/>
    <w:rsid w:val="00ED5FF2"/>
    <w:rsid w:val="00ED618B"/>
    <w:rsid w:val="00ED64F7"/>
    <w:rsid w:val="00ED6C89"/>
    <w:rsid w:val="00ED6F83"/>
    <w:rsid w:val="00ED7169"/>
    <w:rsid w:val="00ED7280"/>
    <w:rsid w:val="00EE0032"/>
    <w:rsid w:val="00EE03D5"/>
    <w:rsid w:val="00EE0FAF"/>
    <w:rsid w:val="00EE27A3"/>
    <w:rsid w:val="00EE294A"/>
    <w:rsid w:val="00EE2ACA"/>
    <w:rsid w:val="00EE2F9A"/>
    <w:rsid w:val="00EE2FDF"/>
    <w:rsid w:val="00EE32E0"/>
    <w:rsid w:val="00EE35ED"/>
    <w:rsid w:val="00EE3AA8"/>
    <w:rsid w:val="00EE3D8F"/>
    <w:rsid w:val="00EE3E01"/>
    <w:rsid w:val="00EE3F4B"/>
    <w:rsid w:val="00EE4107"/>
    <w:rsid w:val="00EE4774"/>
    <w:rsid w:val="00EE4A3A"/>
    <w:rsid w:val="00EE6002"/>
    <w:rsid w:val="00EE60FD"/>
    <w:rsid w:val="00EE6216"/>
    <w:rsid w:val="00EE6B82"/>
    <w:rsid w:val="00EE6F38"/>
    <w:rsid w:val="00EF048C"/>
    <w:rsid w:val="00EF0D01"/>
    <w:rsid w:val="00EF0D61"/>
    <w:rsid w:val="00EF10A0"/>
    <w:rsid w:val="00EF11D8"/>
    <w:rsid w:val="00EF21D1"/>
    <w:rsid w:val="00EF220A"/>
    <w:rsid w:val="00EF232E"/>
    <w:rsid w:val="00EF25BF"/>
    <w:rsid w:val="00EF274A"/>
    <w:rsid w:val="00EF2997"/>
    <w:rsid w:val="00EF2AF4"/>
    <w:rsid w:val="00EF3EF7"/>
    <w:rsid w:val="00EF4131"/>
    <w:rsid w:val="00EF474B"/>
    <w:rsid w:val="00EF4DE5"/>
    <w:rsid w:val="00EF4ED4"/>
    <w:rsid w:val="00EF53EC"/>
    <w:rsid w:val="00EF5CEE"/>
    <w:rsid w:val="00EF627A"/>
    <w:rsid w:val="00EF6964"/>
    <w:rsid w:val="00EF7516"/>
    <w:rsid w:val="00F00383"/>
    <w:rsid w:val="00F00981"/>
    <w:rsid w:val="00F00ED4"/>
    <w:rsid w:val="00F010CA"/>
    <w:rsid w:val="00F012AB"/>
    <w:rsid w:val="00F013B8"/>
    <w:rsid w:val="00F014C3"/>
    <w:rsid w:val="00F01D73"/>
    <w:rsid w:val="00F01DFE"/>
    <w:rsid w:val="00F0231F"/>
    <w:rsid w:val="00F0239D"/>
    <w:rsid w:val="00F027F6"/>
    <w:rsid w:val="00F0301C"/>
    <w:rsid w:val="00F03A1F"/>
    <w:rsid w:val="00F03E2D"/>
    <w:rsid w:val="00F04165"/>
    <w:rsid w:val="00F04339"/>
    <w:rsid w:val="00F04421"/>
    <w:rsid w:val="00F04491"/>
    <w:rsid w:val="00F04622"/>
    <w:rsid w:val="00F051A0"/>
    <w:rsid w:val="00F05962"/>
    <w:rsid w:val="00F05B95"/>
    <w:rsid w:val="00F05DF5"/>
    <w:rsid w:val="00F05F51"/>
    <w:rsid w:val="00F06645"/>
    <w:rsid w:val="00F069D7"/>
    <w:rsid w:val="00F06B1D"/>
    <w:rsid w:val="00F06DBC"/>
    <w:rsid w:val="00F0701A"/>
    <w:rsid w:val="00F0759E"/>
    <w:rsid w:val="00F10191"/>
    <w:rsid w:val="00F1080C"/>
    <w:rsid w:val="00F10B85"/>
    <w:rsid w:val="00F11BC9"/>
    <w:rsid w:val="00F12081"/>
    <w:rsid w:val="00F12226"/>
    <w:rsid w:val="00F133F1"/>
    <w:rsid w:val="00F13D9B"/>
    <w:rsid w:val="00F14639"/>
    <w:rsid w:val="00F14714"/>
    <w:rsid w:val="00F14E76"/>
    <w:rsid w:val="00F15AB6"/>
    <w:rsid w:val="00F15F80"/>
    <w:rsid w:val="00F16350"/>
    <w:rsid w:val="00F168B0"/>
    <w:rsid w:val="00F16DFE"/>
    <w:rsid w:val="00F17554"/>
    <w:rsid w:val="00F177EE"/>
    <w:rsid w:val="00F17D33"/>
    <w:rsid w:val="00F2013D"/>
    <w:rsid w:val="00F201DF"/>
    <w:rsid w:val="00F20567"/>
    <w:rsid w:val="00F21491"/>
    <w:rsid w:val="00F2173C"/>
    <w:rsid w:val="00F21B43"/>
    <w:rsid w:val="00F22224"/>
    <w:rsid w:val="00F22331"/>
    <w:rsid w:val="00F226A7"/>
    <w:rsid w:val="00F22888"/>
    <w:rsid w:val="00F23B6A"/>
    <w:rsid w:val="00F244CA"/>
    <w:rsid w:val="00F24549"/>
    <w:rsid w:val="00F246B8"/>
    <w:rsid w:val="00F24D2E"/>
    <w:rsid w:val="00F266F5"/>
    <w:rsid w:val="00F27828"/>
    <w:rsid w:val="00F27DE0"/>
    <w:rsid w:val="00F30D03"/>
    <w:rsid w:val="00F317EB"/>
    <w:rsid w:val="00F318D4"/>
    <w:rsid w:val="00F322BC"/>
    <w:rsid w:val="00F323B2"/>
    <w:rsid w:val="00F327D2"/>
    <w:rsid w:val="00F32892"/>
    <w:rsid w:val="00F32CE6"/>
    <w:rsid w:val="00F35277"/>
    <w:rsid w:val="00F35829"/>
    <w:rsid w:val="00F35E67"/>
    <w:rsid w:val="00F365A0"/>
    <w:rsid w:val="00F3772A"/>
    <w:rsid w:val="00F400E4"/>
    <w:rsid w:val="00F4087A"/>
    <w:rsid w:val="00F40ADF"/>
    <w:rsid w:val="00F40BA4"/>
    <w:rsid w:val="00F40BD0"/>
    <w:rsid w:val="00F42E37"/>
    <w:rsid w:val="00F42EE1"/>
    <w:rsid w:val="00F431EE"/>
    <w:rsid w:val="00F4387E"/>
    <w:rsid w:val="00F4417B"/>
    <w:rsid w:val="00F448C5"/>
    <w:rsid w:val="00F44B52"/>
    <w:rsid w:val="00F467CA"/>
    <w:rsid w:val="00F47148"/>
    <w:rsid w:val="00F476C2"/>
    <w:rsid w:val="00F47F83"/>
    <w:rsid w:val="00F500E0"/>
    <w:rsid w:val="00F5028F"/>
    <w:rsid w:val="00F50779"/>
    <w:rsid w:val="00F508E2"/>
    <w:rsid w:val="00F51050"/>
    <w:rsid w:val="00F5142B"/>
    <w:rsid w:val="00F514CA"/>
    <w:rsid w:val="00F51E40"/>
    <w:rsid w:val="00F52590"/>
    <w:rsid w:val="00F5266E"/>
    <w:rsid w:val="00F53039"/>
    <w:rsid w:val="00F5395F"/>
    <w:rsid w:val="00F53DCF"/>
    <w:rsid w:val="00F5406D"/>
    <w:rsid w:val="00F544E1"/>
    <w:rsid w:val="00F54812"/>
    <w:rsid w:val="00F56273"/>
    <w:rsid w:val="00F563B6"/>
    <w:rsid w:val="00F56525"/>
    <w:rsid w:val="00F569EF"/>
    <w:rsid w:val="00F571EA"/>
    <w:rsid w:val="00F57545"/>
    <w:rsid w:val="00F57946"/>
    <w:rsid w:val="00F57BBE"/>
    <w:rsid w:val="00F607CB"/>
    <w:rsid w:val="00F612C7"/>
    <w:rsid w:val="00F62710"/>
    <w:rsid w:val="00F629A8"/>
    <w:rsid w:val="00F63775"/>
    <w:rsid w:val="00F647AA"/>
    <w:rsid w:val="00F647B7"/>
    <w:rsid w:val="00F64FBB"/>
    <w:rsid w:val="00F6567A"/>
    <w:rsid w:val="00F65D4E"/>
    <w:rsid w:val="00F666E8"/>
    <w:rsid w:val="00F66F92"/>
    <w:rsid w:val="00F674D7"/>
    <w:rsid w:val="00F70751"/>
    <w:rsid w:val="00F70906"/>
    <w:rsid w:val="00F70B2A"/>
    <w:rsid w:val="00F70D18"/>
    <w:rsid w:val="00F70E8F"/>
    <w:rsid w:val="00F71286"/>
    <w:rsid w:val="00F71AF0"/>
    <w:rsid w:val="00F729D3"/>
    <w:rsid w:val="00F72A18"/>
    <w:rsid w:val="00F72F7A"/>
    <w:rsid w:val="00F733B4"/>
    <w:rsid w:val="00F734FA"/>
    <w:rsid w:val="00F7381F"/>
    <w:rsid w:val="00F74504"/>
    <w:rsid w:val="00F75BF3"/>
    <w:rsid w:val="00F75EFD"/>
    <w:rsid w:val="00F7706D"/>
    <w:rsid w:val="00F77280"/>
    <w:rsid w:val="00F8079F"/>
    <w:rsid w:val="00F80F81"/>
    <w:rsid w:val="00F81238"/>
    <w:rsid w:val="00F833FF"/>
    <w:rsid w:val="00F83650"/>
    <w:rsid w:val="00F83A5E"/>
    <w:rsid w:val="00F83CD8"/>
    <w:rsid w:val="00F83D2B"/>
    <w:rsid w:val="00F84013"/>
    <w:rsid w:val="00F8402D"/>
    <w:rsid w:val="00F8433E"/>
    <w:rsid w:val="00F843F6"/>
    <w:rsid w:val="00F84C51"/>
    <w:rsid w:val="00F84FD0"/>
    <w:rsid w:val="00F85023"/>
    <w:rsid w:val="00F86DCD"/>
    <w:rsid w:val="00F878D6"/>
    <w:rsid w:val="00F87EF5"/>
    <w:rsid w:val="00F9044B"/>
    <w:rsid w:val="00F90A6F"/>
    <w:rsid w:val="00F90B55"/>
    <w:rsid w:val="00F90DC6"/>
    <w:rsid w:val="00F9143D"/>
    <w:rsid w:val="00F928FA"/>
    <w:rsid w:val="00F92F83"/>
    <w:rsid w:val="00F933F9"/>
    <w:rsid w:val="00F93520"/>
    <w:rsid w:val="00F935C8"/>
    <w:rsid w:val="00F93858"/>
    <w:rsid w:val="00F93D52"/>
    <w:rsid w:val="00F94095"/>
    <w:rsid w:val="00F9431F"/>
    <w:rsid w:val="00F94ABB"/>
    <w:rsid w:val="00F9553E"/>
    <w:rsid w:val="00F95839"/>
    <w:rsid w:val="00F9586D"/>
    <w:rsid w:val="00F958BF"/>
    <w:rsid w:val="00F9590B"/>
    <w:rsid w:val="00F9638B"/>
    <w:rsid w:val="00F9688D"/>
    <w:rsid w:val="00F96F0E"/>
    <w:rsid w:val="00F97731"/>
    <w:rsid w:val="00F97E9D"/>
    <w:rsid w:val="00FA0B32"/>
    <w:rsid w:val="00FA100E"/>
    <w:rsid w:val="00FA1250"/>
    <w:rsid w:val="00FA1E9A"/>
    <w:rsid w:val="00FA26D3"/>
    <w:rsid w:val="00FA2880"/>
    <w:rsid w:val="00FA2B37"/>
    <w:rsid w:val="00FA2D70"/>
    <w:rsid w:val="00FA301C"/>
    <w:rsid w:val="00FA3A45"/>
    <w:rsid w:val="00FA3B1F"/>
    <w:rsid w:val="00FA3E9F"/>
    <w:rsid w:val="00FA5544"/>
    <w:rsid w:val="00FA65DC"/>
    <w:rsid w:val="00FA66A5"/>
    <w:rsid w:val="00FA79DB"/>
    <w:rsid w:val="00FB090C"/>
    <w:rsid w:val="00FB16BA"/>
    <w:rsid w:val="00FB17E3"/>
    <w:rsid w:val="00FB1BB9"/>
    <w:rsid w:val="00FB236A"/>
    <w:rsid w:val="00FB25B9"/>
    <w:rsid w:val="00FB30AF"/>
    <w:rsid w:val="00FB338F"/>
    <w:rsid w:val="00FB382F"/>
    <w:rsid w:val="00FB499B"/>
    <w:rsid w:val="00FB4B7D"/>
    <w:rsid w:val="00FB4CF0"/>
    <w:rsid w:val="00FB51D3"/>
    <w:rsid w:val="00FB5520"/>
    <w:rsid w:val="00FB5F2C"/>
    <w:rsid w:val="00FC0015"/>
    <w:rsid w:val="00FC0BA2"/>
    <w:rsid w:val="00FC14B8"/>
    <w:rsid w:val="00FC1D91"/>
    <w:rsid w:val="00FC20B8"/>
    <w:rsid w:val="00FC2276"/>
    <w:rsid w:val="00FC2648"/>
    <w:rsid w:val="00FC2A95"/>
    <w:rsid w:val="00FC3EEC"/>
    <w:rsid w:val="00FC4045"/>
    <w:rsid w:val="00FC40C3"/>
    <w:rsid w:val="00FC4293"/>
    <w:rsid w:val="00FC4B82"/>
    <w:rsid w:val="00FC4F7B"/>
    <w:rsid w:val="00FC5101"/>
    <w:rsid w:val="00FC567D"/>
    <w:rsid w:val="00FC57BB"/>
    <w:rsid w:val="00FC5D3B"/>
    <w:rsid w:val="00FC6622"/>
    <w:rsid w:val="00FC735A"/>
    <w:rsid w:val="00FC7578"/>
    <w:rsid w:val="00FC75D6"/>
    <w:rsid w:val="00FC77AB"/>
    <w:rsid w:val="00FC7850"/>
    <w:rsid w:val="00FD00DB"/>
    <w:rsid w:val="00FD00DC"/>
    <w:rsid w:val="00FD155F"/>
    <w:rsid w:val="00FD1862"/>
    <w:rsid w:val="00FD1B28"/>
    <w:rsid w:val="00FD1E8C"/>
    <w:rsid w:val="00FD21CE"/>
    <w:rsid w:val="00FD2889"/>
    <w:rsid w:val="00FD4173"/>
    <w:rsid w:val="00FD4BFA"/>
    <w:rsid w:val="00FD5A7A"/>
    <w:rsid w:val="00FD5AB0"/>
    <w:rsid w:val="00FD5D72"/>
    <w:rsid w:val="00FD5EF5"/>
    <w:rsid w:val="00FD5F0A"/>
    <w:rsid w:val="00FD6592"/>
    <w:rsid w:val="00FD6E4D"/>
    <w:rsid w:val="00FD77A7"/>
    <w:rsid w:val="00FD7934"/>
    <w:rsid w:val="00FD7D59"/>
    <w:rsid w:val="00FD7E56"/>
    <w:rsid w:val="00FE0517"/>
    <w:rsid w:val="00FE06FE"/>
    <w:rsid w:val="00FE07F9"/>
    <w:rsid w:val="00FE10DC"/>
    <w:rsid w:val="00FE1669"/>
    <w:rsid w:val="00FE1C16"/>
    <w:rsid w:val="00FE1EDA"/>
    <w:rsid w:val="00FE2137"/>
    <w:rsid w:val="00FE27E8"/>
    <w:rsid w:val="00FE2CFC"/>
    <w:rsid w:val="00FE3CF5"/>
    <w:rsid w:val="00FE40D8"/>
    <w:rsid w:val="00FE4207"/>
    <w:rsid w:val="00FE4702"/>
    <w:rsid w:val="00FE571D"/>
    <w:rsid w:val="00FE5828"/>
    <w:rsid w:val="00FE6838"/>
    <w:rsid w:val="00FE696E"/>
    <w:rsid w:val="00FE7F7A"/>
    <w:rsid w:val="00FF073C"/>
    <w:rsid w:val="00FF07CB"/>
    <w:rsid w:val="00FF0DAB"/>
    <w:rsid w:val="00FF16F9"/>
    <w:rsid w:val="00FF1D6A"/>
    <w:rsid w:val="00FF3005"/>
    <w:rsid w:val="00FF3007"/>
    <w:rsid w:val="00FF3595"/>
    <w:rsid w:val="00FF39EA"/>
    <w:rsid w:val="00FF4173"/>
    <w:rsid w:val="00FF4A3C"/>
    <w:rsid w:val="00FF4D02"/>
    <w:rsid w:val="00FF55E5"/>
    <w:rsid w:val="00FF5C11"/>
    <w:rsid w:val="00FF5F22"/>
    <w:rsid w:val="00FF637F"/>
    <w:rsid w:val="00FF657F"/>
    <w:rsid w:val="00FF69F9"/>
    <w:rsid w:val="00FF7469"/>
    <w:rsid w:val="00FF7608"/>
    <w:rsid w:val="00FF7854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0D5DE436"/>
  <w15:docId w15:val="{FF02CBF3-CD54-4D9A-A314-F7D24FBC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E74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6E74"/>
    <w:pPr>
      <w:tabs>
        <w:tab w:val="center" w:pos="4153"/>
        <w:tab w:val="right" w:pos="8306"/>
      </w:tabs>
      <w:jc w:val="both"/>
    </w:pPr>
    <w:rPr>
      <w:sz w:val="24"/>
    </w:rPr>
  </w:style>
  <w:style w:type="character" w:styleId="PageNumber">
    <w:name w:val="page number"/>
    <w:basedOn w:val="DefaultParagraphFont"/>
    <w:rsid w:val="00766E74"/>
  </w:style>
  <w:style w:type="paragraph" w:styleId="Footer">
    <w:name w:val="footer"/>
    <w:basedOn w:val="Normal"/>
    <w:link w:val="FooterChar"/>
    <w:uiPriority w:val="99"/>
    <w:rsid w:val="00766E74"/>
    <w:pPr>
      <w:tabs>
        <w:tab w:val="center" w:pos="4153"/>
        <w:tab w:val="right" w:pos="8306"/>
      </w:tabs>
      <w:jc w:val="both"/>
    </w:pPr>
    <w:rPr>
      <w:sz w:val="24"/>
    </w:rPr>
  </w:style>
  <w:style w:type="paragraph" w:styleId="FootnoteText">
    <w:name w:val="footnote text"/>
    <w:basedOn w:val="Normal"/>
    <w:semiHidden/>
    <w:rsid w:val="00766E74"/>
  </w:style>
  <w:style w:type="character" w:styleId="FootnoteReference">
    <w:name w:val="footnote reference"/>
    <w:semiHidden/>
    <w:rsid w:val="00766E74"/>
    <w:rPr>
      <w:vertAlign w:val="superscript"/>
    </w:rPr>
  </w:style>
  <w:style w:type="table" w:styleId="TableGrid">
    <w:name w:val="Table Grid"/>
    <w:basedOn w:val="TableNormal"/>
    <w:rsid w:val="00EA5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0C00F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E5B87"/>
    <w:pPr>
      <w:ind w:left="720"/>
    </w:pPr>
    <w:rPr>
      <w:rFonts w:ascii="Arial Narrow" w:eastAsia="Calibri" w:hAnsi="Arial Narrow"/>
      <w:sz w:val="22"/>
      <w:szCs w:val="22"/>
    </w:rPr>
  </w:style>
  <w:style w:type="paragraph" w:styleId="BalloonText">
    <w:name w:val="Balloon Text"/>
    <w:basedOn w:val="Normal"/>
    <w:link w:val="BalloonTextChar"/>
    <w:rsid w:val="003A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B4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B32AE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32AE"/>
    <w:rPr>
      <w:rFonts w:ascii="Arial" w:hAnsi="Arial"/>
      <w:szCs w:val="21"/>
    </w:rPr>
  </w:style>
  <w:style w:type="character" w:styleId="CommentReference">
    <w:name w:val="annotation reference"/>
    <w:basedOn w:val="DefaultParagraphFont"/>
    <w:rsid w:val="000149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97E"/>
  </w:style>
  <w:style w:type="character" w:customStyle="1" w:styleId="CommentTextChar">
    <w:name w:val="Comment Text Char"/>
    <w:basedOn w:val="DefaultParagraphFont"/>
    <w:link w:val="CommentText"/>
    <w:rsid w:val="000149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14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497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8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665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7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984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0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73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3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9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11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6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53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9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1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28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4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5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506B-1BC4-4A93-97D0-CEADC00E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CP1</vt:lpstr>
      <vt:lpstr>Appendix CP1</vt:lpstr>
    </vt:vector>
  </TitlesOfParts>
  <Company>UWTSD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CP1</dc:title>
  <dc:creator>Academic Office</dc:creator>
  <cp:lastModifiedBy>Meinir Jones</cp:lastModifiedBy>
  <cp:revision>54</cp:revision>
  <cp:lastPrinted>2015-03-12T13:16:00Z</cp:lastPrinted>
  <dcterms:created xsi:type="dcterms:W3CDTF">2015-11-30T09:14:00Z</dcterms:created>
  <dcterms:modified xsi:type="dcterms:W3CDTF">2021-05-20T12:23:00Z</dcterms:modified>
</cp:coreProperties>
</file>